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B5286C" w:rsidRPr="00E4268F" w:rsidTr="007812D5">
        <w:tc>
          <w:tcPr>
            <w:tcW w:w="4788" w:type="dxa"/>
          </w:tcPr>
          <w:p w:rsidR="00B5286C" w:rsidRPr="00E4268F" w:rsidRDefault="00B5286C" w:rsidP="007812D5">
            <w:pPr>
              <w:rPr>
                <w:szCs w:val="24"/>
              </w:rPr>
            </w:pPr>
            <w:r>
              <w:rPr>
                <w:szCs w:val="24"/>
              </w:rPr>
              <w:t>Versi   : 1</w:t>
            </w:r>
          </w:p>
        </w:tc>
        <w:tc>
          <w:tcPr>
            <w:tcW w:w="4788" w:type="dxa"/>
          </w:tcPr>
          <w:p w:rsidR="00B5286C" w:rsidRPr="00E4268F" w:rsidRDefault="00B5286C" w:rsidP="007812D5">
            <w:pPr>
              <w:rPr>
                <w:szCs w:val="24"/>
              </w:rPr>
            </w:pPr>
            <w:r w:rsidRPr="00E4268F">
              <w:rPr>
                <w:szCs w:val="24"/>
              </w:rPr>
              <w:t>Ta</w:t>
            </w:r>
            <w:r>
              <w:rPr>
                <w:szCs w:val="24"/>
              </w:rPr>
              <w:t>nggal Revisi   : -</w:t>
            </w:r>
          </w:p>
        </w:tc>
      </w:tr>
      <w:tr w:rsidR="00B5286C" w:rsidRPr="00E4268F" w:rsidTr="007812D5">
        <w:tc>
          <w:tcPr>
            <w:tcW w:w="4788" w:type="dxa"/>
          </w:tcPr>
          <w:p w:rsidR="00B5286C" w:rsidRPr="00E4268F" w:rsidRDefault="00B5286C" w:rsidP="007812D5">
            <w:pPr>
              <w:rPr>
                <w:szCs w:val="24"/>
              </w:rPr>
            </w:pPr>
            <w:r w:rsidRPr="00E4268F">
              <w:rPr>
                <w:szCs w:val="24"/>
              </w:rPr>
              <w:t xml:space="preserve">Revisi : </w:t>
            </w:r>
          </w:p>
        </w:tc>
        <w:tc>
          <w:tcPr>
            <w:tcW w:w="4788" w:type="dxa"/>
          </w:tcPr>
          <w:p w:rsidR="00B5286C" w:rsidRPr="00E4268F" w:rsidRDefault="00B5286C" w:rsidP="007812D5">
            <w:pPr>
              <w:rPr>
                <w:szCs w:val="24"/>
              </w:rPr>
            </w:pPr>
            <w:r w:rsidRPr="00E4268F">
              <w:rPr>
                <w:szCs w:val="24"/>
              </w:rPr>
              <w:t>Ta</w:t>
            </w:r>
            <w:r>
              <w:rPr>
                <w:szCs w:val="24"/>
              </w:rPr>
              <w:t>nggal Berlaku: ………………..</w:t>
            </w:r>
          </w:p>
        </w:tc>
      </w:tr>
    </w:tbl>
    <w:p w:rsidR="00B5286C" w:rsidRPr="00E4268F" w:rsidRDefault="00B5286C" w:rsidP="00B5286C">
      <w:pPr>
        <w:jc w:val="center"/>
        <w:rPr>
          <w:b/>
          <w:szCs w:val="24"/>
        </w:rPr>
      </w:pPr>
    </w:p>
    <w:p w:rsidR="00B5286C" w:rsidRPr="00E4268F" w:rsidRDefault="00B5286C" w:rsidP="00B5286C">
      <w:pPr>
        <w:jc w:val="center"/>
        <w:rPr>
          <w:b/>
          <w:szCs w:val="24"/>
        </w:rPr>
      </w:pPr>
    </w:p>
    <w:p w:rsidR="00B5286C" w:rsidRPr="00E4268F" w:rsidRDefault="00B5286C" w:rsidP="00B5286C">
      <w:pPr>
        <w:jc w:val="center"/>
        <w:rPr>
          <w:b/>
          <w:szCs w:val="24"/>
          <w:lang w:val="id-ID"/>
        </w:rPr>
      </w:pPr>
      <w:r w:rsidRPr="00E4268F">
        <w:rPr>
          <w:b/>
          <w:szCs w:val="24"/>
          <w:lang w:val="id-ID"/>
        </w:rPr>
        <w:t xml:space="preserve">KONTRAK PERKULIAHAN </w:t>
      </w:r>
    </w:p>
    <w:p w:rsidR="00B5286C" w:rsidRPr="00E4268F" w:rsidRDefault="00B5286C" w:rsidP="00B5286C">
      <w:pPr>
        <w:jc w:val="center"/>
        <w:rPr>
          <w:b/>
          <w:szCs w:val="24"/>
        </w:rPr>
      </w:pPr>
    </w:p>
    <w:p w:rsidR="00B5286C" w:rsidRPr="00E4268F" w:rsidRDefault="00B5286C" w:rsidP="00B5286C">
      <w:pPr>
        <w:tabs>
          <w:tab w:val="left" w:pos="1620"/>
          <w:tab w:val="left" w:pos="1980"/>
        </w:tabs>
        <w:rPr>
          <w:szCs w:val="24"/>
        </w:rPr>
      </w:pPr>
      <w:r w:rsidRPr="00E4268F">
        <w:rPr>
          <w:szCs w:val="24"/>
        </w:rPr>
        <w:t xml:space="preserve">Jurusan </w:t>
      </w:r>
      <w:r w:rsidRPr="00E4268F">
        <w:rPr>
          <w:szCs w:val="24"/>
        </w:rPr>
        <w:tab/>
      </w:r>
      <w:r w:rsidRPr="00E4268F">
        <w:rPr>
          <w:szCs w:val="24"/>
        </w:rPr>
        <w:tab/>
        <w:t xml:space="preserve">: </w:t>
      </w:r>
      <w:r w:rsidRPr="00E4268F">
        <w:rPr>
          <w:szCs w:val="24"/>
        </w:rPr>
        <w:tab/>
        <w:t>AKUNTANSI &amp;  MANAGEMEN</w:t>
      </w:r>
    </w:p>
    <w:p w:rsidR="00B5286C" w:rsidRPr="00E4268F" w:rsidRDefault="00B5286C" w:rsidP="00B5286C">
      <w:pPr>
        <w:tabs>
          <w:tab w:val="left" w:pos="1620"/>
          <w:tab w:val="left" w:pos="1980"/>
        </w:tabs>
        <w:rPr>
          <w:szCs w:val="24"/>
        </w:rPr>
      </w:pPr>
      <w:r>
        <w:rPr>
          <w:szCs w:val="24"/>
        </w:rPr>
        <w:t>Kode Mata kuliah</w:t>
      </w:r>
      <w:r>
        <w:rPr>
          <w:szCs w:val="24"/>
        </w:rPr>
        <w:tab/>
        <w:t xml:space="preserve">:  </w:t>
      </w:r>
    </w:p>
    <w:p w:rsidR="00B5286C" w:rsidRPr="00E4268F" w:rsidRDefault="00B5286C" w:rsidP="00B5286C">
      <w:pPr>
        <w:tabs>
          <w:tab w:val="left" w:pos="1620"/>
          <w:tab w:val="left" w:pos="1980"/>
        </w:tabs>
        <w:rPr>
          <w:b/>
          <w:szCs w:val="24"/>
        </w:rPr>
      </w:pPr>
      <w:r w:rsidRPr="00E4268F">
        <w:rPr>
          <w:szCs w:val="24"/>
        </w:rPr>
        <w:t xml:space="preserve">Nama </w:t>
      </w:r>
      <w:r w:rsidRPr="00E4268F">
        <w:rPr>
          <w:szCs w:val="24"/>
          <w:lang w:val="id-ID"/>
        </w:rPr>
        <w:t>Mata kuliah</w:t>
      </w:r>
      <w:r w:rsidRPr="00E4268F">
        <w:rPr>
          <w:szCs w:val="24"/>
        </w:rPr>
        <w:tab/>
      </w:r>
      <w:r w:rsidRPr="00E4268F">
        <w:rPr>
          <w:szCs w:val="24"/>
          <w:lang w:val="id-ID"/>
        </w:rPr>
        <w:t>:</w:t>
      </w:r>
      <w:r w:rsidRPr="00E4268F">
        <w:rPr>
          <w:szCs w:val="24"/>
        </w:rPr>
        <w:tab/>
      </w:r>
      <w:r>
        <w:rPr>
          <w:b/>
          <w:szCs w:val="24"/>
        </w:rPr>
        <w:t xml:space="preserve">Statistik </w:t>
      </w:r>
    </w:p>
    <w:p w:rsidR="00B5286C" w:rsidRPr="00E4268F" w:rsidRDefault="00B5286C" w:rsidP="00B5286C">
      <w:pPr>
        <w:tabs>
          <w:tab w:val="left" w:pos="1620"/>
          <w:tab w:val="left" w:pos="1980"/>
        </w:tabs>
        <w:rPr>
          <w:szCs w:val="24"/>
        </w:rPr>
      </w:pPr>
      <w:r w:rsidRPr="00E4268F">
        <w:rPr>
          <w:szCs w:val="24"/>
        </w:rPr>
        <w:t>Kelompok MK</w:t>
      </w:r>
      <w:r w:rsidRPr="00E4268F">
        <w:rPr>
          <w:szCs w:val="24"/>
        </w:rPr>
        <w:tab/>
      </w:r>
      <w:r w:rsidRPr="00E4268F">
        <w:rPr>
          <w:szCs w:val="24"/>
        </w:rPr>
        <w:tab/>
        <w:t>:  MPK/MKK/MKB/MBB/Praktikum</w:t>
      </w:r>
    </w:p>
    <w:p w:rsidR="00B5286C" w:rsidRPr="00E4268F" w:rsidRDefault="00B5286C" w:rsidP="00B5286C">
      <w:pPr>
        <w:tabs>
          <w:tab w:val="left" w:pos="1620"/>
          <w:tab w:val="left" w:pos="1980"/>
        </w:tabs>
        <w:rPr>
          <w:szCs w:val="24"/>
        </w:rPr>
      </w:pPr>
      <w:r w:rsidRPr="00E4268F">
        <w:rPr>
          <w:szCs w:val="24"/>
        </w:rPr>
        <w:t>Sem</w:t>
      </w:r>
      <w:r>
        <w:rPr>
          <w:szCs w:val="24"/>
        </w:rPr>
        <w:t>ester/SKS</w:t>
      </w:r>
      <w:r>
        <w:rPr>
          <w:szCs w:val="24"/>
        </w:rPr>
        <w:tab/>
      </w:r>
      <w:r>
        <w:rPr>
          <w:szCs w:val="24"/>
        </w:rPr>
        <w:tab/>
        <w:t>:  III /3</w:t>
      </w:r>
      <w:r w:rsidRPr="00E4268F">
        <w:rPr>
          <w:szCs w:val="24"/>
        </w:rPr>
        <w:tab/>
      </w:r>
    </w:p>
    <w:p w:rsidR="00B5286C" w:rsidRPr="00E4268F" w:rsidRDefault="00B5286C" w:rsidP="00B5286C">
      <w:pPr>
        <w:tabs>
          <w:tab w:val="left" w:pos="1620"/>
          <w:tab w:val="left" w:pos="1980"/>
        </w:tabs>
        <w:rPr>
          <w:szCs w:val="24"/>
        </w:rPr>
      </w:pPr>
      <w:r w:rsidRPr="00E4268F">
        <w:rPr>
          <w:szCs w:val="24"/>
        </w:rPr>
        <w:t>Pengampu</w:t>
      </w:r>
      <w:r w:rsidRPr="00E4268F">
        <w:rPr>
          <w:szCs w:val="24"/>
          <w:lang w:val="id-ID"/>
        </w:rPr>
        <w:tab/>
      </w:r>
      <w:r w:rsidRPr="00E4268F">
        <w:rPr>
          <w:szCs w:val="24"/>
        </w:rPr>
        <w:tab/>
      </w:r>
      <w:r w:rsidRPr="00E4268F">
        <w:rPr>
          <w:szCs w:val="24"/>
          <w:lang w:val="id-ID"/>
        </w:rPr>
        <w:t xml:space="preserve">: </w:t>
      </w:r>
      <w:r w:rsidRPr="00E4268F">
        <w:rPr>
          <w:szCs w:val="24"/>
        </w:rPr>
        <w:tab/>
        <w:t>Tim Dosen</w:t>
      </w:r>
    </w:p>
    <w:p w:rsidR="00B5286C" w:rsidRPr="00E4268F" w:rsidRDefault="00B5286C" w:rsidP="00B5286C">
      <w:pPr>
        <w:rPr>
          <w:szCs w:val="24"/>
          <w:lang w:val="id-ID"/>
        </w:rPr>
      </w:pPr>
      <w:r w:rsidRPr="00E4268F">
        <w:rPr>
          <w:szCs w:val="24"/>
          <w:lang w:val="id-ID"/>
        </w:rPr>
        <w:tab/>
      </w:r>
      <w:r w:rsidRPr="00E4268F">
        <w:rPr>
          <w:szCs w:val="24"/>
          <w:lang w:val="id-ID"/>
        </w:rPr>
        <w:tab/>
      </w:r>
      <w:r w:rsidRPr="00E4268F">
        <w:rPr>
          <w:szCs w:val="24"/>
          <w:lang w:val="id-ID"/>
        </w:rPr>
        <w:tab/>
        <w:t xml:space="preserve">   </w:t>
      </w:r>
    </w:p>
    <w:p w:rsidR="00B5286C" w:rsidRPr="00E4268F" w:rsidRDefault="00B5286C" w:rsidP="00B5286C">
      <w:pPr>
        <w:shd w:val="clear" w:color="auto" w:fill="D9D9D9"/>
        <w:jc w:val="center"/>
        <w:rPr>
          <w:b/>
          <w:szCs w:val="24"/>
        </w:rPr>
      </w:pPr>
      <w:r w:rsidRPr="00E4268F">
        <w:rPr>
          <w:b/>
          <w:szCs w:val="24"/>
          <w:shd w:val="clear" w:color="auto" w:fill="CCCCCC"/>
          <w:lang w:val="id-ID"/>
        </w:rPr>
        <w:t xml:space="preserve">Deskripsi Mata </w:t>
      </w:r>
      <w:r w:rsidRPr="00E4268F">
        <w:rPr>
          <w:b/>
          <w:szCs w:val="24"/>
          <w:shd w:val="clear" w:color="auto" w:fill="CCCCCC"/>
        </w:rPr>
        <w:t>Kuliah</w:t>
      </w:r>
    </w:p>
    <w:p w:rsidR="00B5286C" w:rsidRPr="00E4268F" w:rsidRDefault="00B5286C" w:rsidP="00B5286C">
      <w:pPr>
        <w:ind w:left="360"/>
        <w:jc w:val="both"/>
        <w:rPr>
          <w:szCs w:val="24"/>
          <w:lang w:val="id-ID"/>
        </w:rPr>
      </w:pPr>
    </w:p>
    <w:p w:rsidR="00B5286C" w:rsidRPr="00B5286C" w:rsidRDefault="00B5286C" w:rsidP="00B5286C">
      <w:pPr>
        <w:tabs>
          <w:tab w:val="left" w:pos="2340"/>
        </w:tabs>
        <w:jc w:val="both"/>
        <w:rPr>
          <w:szCs w:val="24"/>
        </w:rPr>
      </w:pPr>
      <w:r w:rsidRPr="00B5286C">
        <w:rPr>
          <w:szCs w:val="24"/>
          <w:lang w:val="fi-FI"/>
        </w:rPr>
        <w:t>Melalui mata kuliah ini, mahasiswa akan mempelajari jenis-jenis data, bagaimana memperolehnya, dan bagaimana mengolah, menyajikan, hingga menginterpretasikan agar dapat dipergunakan untuk mengambil keputusan atas berbagai permasalahan yang ditemui sehari-hari.</w:t>
      </w:r>
    </w:p>
    <w:p w:rsidR="00B5286C" w:rsidRPr="00E4268F" w:rsidRDefault="00B5286C" w:rsidP="00B5286C">
      <w:pPr>
        <w:jc w:val="both"/>
        <w:rPr>
          <w:szCs w:val="24"/>
        </w:rPr>
      </w:pPr>
      <w:r>
        <w:rPr>
          <w:szCs w:val="24"/>
        </w:rPr>
        <w:t xml:space="preserve">Setelah memahami statistic deskriptif, mahasiswa akan diberikan pemahaman </w:t>
      </w:r>
      <w:r w:rsidRPr="00E4268F">
        <w:rPr>
          <w:szCs w:val="24"/>
        </w:rPr>
        <w:t xml:space="preserve">tentang estimasi interval, uji hipotesa, statistic inference mengenai mean dan proporsi dengan dua populasi variance populasi. Selain itu, dipelajari juga tentang pengujian goodness of fit dan independence serta analisa variance. Materi tentang persamaan regresi baik simple maupun multiple terkait dengan pengunaan model seerta statistic non parametric. Secara keseluruhan, mata kuliah ini akan memberikan konsep dan kemampuan dalam menganalisis dan menginterpretasikan hasil pengolahan data statistik, dapat memprediksi parameter populasi serta menggunakan statistic sebagai salah satu alat analisis dalam pengambilan keputusan dari permasalahan ekonomi dan bisnis. </w:t>
      </w:r>
    </w:p>
    <w:p w:rsidR="00B5286C" w:rsidRPr="00E4268F" w:rsidRDefault="00B5286C" w:rsidP="00B5286C">
      <w:pPr>
        <w:jc w:val="both"/>
        <w:rPr>
          <w:szCs w:val="24"/>
        </w:rPr>
      </w:pPr>
    </w:p>
    <w:p w:rsidR="00B5286C" w:rsidRPr="00E4268F" w:rsidRDefault="00B5286C" w:rsidP="00B5286C">
      <w:pPr>
        <w:shd w:val="clear" w:color="auto" w:fill="CCCCCC"/>
        <w:jc w:val="center"/>
        <w:rPr>
          <w:b/>
          <w:szCs w:val="24"/>
        </w:rPr>
      </w:pPr>
      <w:r w:rsidRPr="00E4268F">
        <w:rPr>
          <w:b/>
          <w:szCs w:val="24"/>
        </w:rPr>
        <w:t>Tujuan Instruksional</w:t>
      </w:r>
    </w:p>
    <w:p w:rsidR="00B5286C" w:rsidRPr="00E4268F" w:rsidRDefault="00B5286C" w:rsidP="00B5286C">
      <w:pPr>
        <w:jc w:val="both"/>
        <w:rPr>
          <w:szCs w:val="24"/>
        </w:rPr>
      </w:pPr>
    </w:p>
    <w:p w:rsidR="00B5286C" w:rsidRPr="00E4268F" w:rsidRDefault="00B5286C" w:rsidP="00B5286C">
      <w:pPr>
        <w:jc w:val="both"/>
        <w:rPr>
          <w:szCs w:val="24"/>
        </w:rPr>
      </w:pPr>
      <w:r w:rsidRPr="00E4268F">
        <w:rPr>
          <w:szCs w:val="24"/>
        </w:rPr>
        <w:t>Setelah menyelesaikan mata kuliah ini, mahasiswa diharapkan menggunakan metode statistic sebagai alat bantu dalam menganalisis dan menginterpretasikan hasil pengolahan data statistic, untuk keperluan penelitian dan pengambilan keputusan dalam berbagai permasalahan ekonomi dan bisnis.</w:t>
      </w:r>
    </w:p>
    <w:p w:rsidR="00B5286C" w:rsidRPr="00E4268F" w:rsidRDefault="00B5286C" w:rsidP="00B5286C">
      <w:pPr>
        <w:shd w:val="clear" w:color="auto" w:fill="CCCCCC"/>
        <w:jc w:val="center"/>
        <w:rPr>
          <w:b/>
          <w:szCs w:val="24"/>
        </w:rPr>
      </w:pPr>
      <w:r w:rsidRPr="00E4268F">
        <w:rPr>
          <w:b/>
          <w:szCs w:val="24"/>
        </w:rPr>
        <w:t>Strategi Perkuliahan</w:t>
      </w:r>
    </w:p>
    <w:p w:rsidR="00B5286C" w:rsidRPr="00E4268F" w:rsidRDefault="00B5286C" w:rsidP="00B5286C">
      <w:pPr>
        <w:jc w:val="center"/>
        <w:rPr>
          <w:szCs w:val="24"/>
        </w:rPr>
      </w:pPr>
    </w:p>
    <w:p w:rsidR="00B5286C" w:rsidRPr="00E4268F" w:rsidRDefault="00B5286C" w:rsidP="00B5286C">
      <w:pPr>
        <w:numPr>
          <w:ilvl w:val="0"/>
          <w:numId w:val="1"/>
        </w:numPr>
        <w:jc w:val="both"/>
        <w:rPr>
          <w:szCs w:val="24"/>
        </w:rPr>
      </w:pPr>
      <w:r w:rsidRPr="00E4268F">
        <w:rPr>
          <w:szCs w:val="24"/>
          <w:lang w:val="sv-SE"/>
        </w:rPr>
        <w:t>Perkuliahan akan dilakukan  dalam 1</w:t>
      </w:r>
      <w:r>
        <w:rPr>
          <w:szCs w:val="24"/>
          <w:lang w:val="sv-SE"/>
        </w:rPr>
        <w:t>4</w:t>
      </w:r>
      <w:r w:rsidRPr="00E4268F">
        <w:rPr>
          <w:szCs w:val="24"/>
          <w:lang w:val="sv-SE"/>
        </w:rPr>
        <w:t xml:space="preserve"> kali pertemuan, yang terbagi dalam </w:t>
      </w:r>
      <w:r>
        <w:rPr>
          <w:szCs w:val="24"/>
          <w:lang w:val="sv-SE"/>
        </w:rPr>
        <w:t>7</w:t>
      </w:r>
      <w:r w:rsidRPr="00E4268F">
        <w:rPr>
          <w:szCs w:val="24"/>
          <w:lang w:val="sv-SE"/>
        </w:rPr>
        <w:t xml:space="preserve"> kali perkuliahan diikuti dengan Ujian Tengah Semester, dan 7 kali perkuliahan diikuti dengan Ujian Akhir Semester.</w:t>
      </w:r>
    </w:p>
    <w:p w:rsidR="00B5286C" w:rsidRPr="00E4268F" w:rsidRDefault="00B5286C" w:rsidP="00B5286C">
      <w:pPr>
        <w:numPr>
          <w:ilvl w:val="0"/>
          <w:numId w:val="1"/>
        </w:numPr>
        <w:jc w:val="both"/>
        <w:rPr>
          <w:szCs w:val="24"/>
          <w:lang w:val="sv-SE"/>
        </w:rPr>
      </w:pPr>
      <w:r w:rsidRPr="00E4268F">
        <w:rPr>
          <w:szCs w:val="24"/>
          <w:lang w:val="sv-SE"/>
        </w:rPr>
        <w:t>Pokok  bahasan  untuk setiap  pertemuan disusun  sebagaimana  jadwal terlampir. Mahasiswa diharapkan  telah mempersiapkan dan membaca  bahan bacaan yang ditentukan  sebelum mengikuti perkuliahan. Dengan demikian Mahasiswa akan siap untuk mengikuti  kuliah  dengan lebih efektif.</w:t>
      </w:r>
    </w:p>
    <w:p w:rsidR="00B5286C" w:rsidRPr="00E4268F" w:rsidRDefault="00B5286C" w:rsidP="00B5286C">
      <w:pPr>
        <w:numPr>
          <w:ilvl w:val="0"/>
          <w:numId w:val="1"/>
        </w:numPr>
        <w:jc w:val="both"/>
        <w:rPr>
          <w:szCs w:val="24"/>
          <w:lang w:val="sv-SE"/>
        </w:rPr>
      </w:pPr>
      <w:r w:rsidRPr="00E4268F">
        <w:rPr>
          <w:szCs w:val="24"/>
          <w:lang w:val="sv-SE"/>
        </w:rPr>
        <w:t>Mahasiswa diharapkan  berpartisipasi aktif dalam setiap  tatap muka perkuliahan serta tugas-tugas yang diberikan</w:t>
      </w:r>
    </w:p>
    <w:p w:rsidR="00B5286C" w:rsidRPr="00E4268F" w:rsidRDefault="00B5286C" w:rsidP="00B5286C">
      <w:pPr>
        <w:numPr>
          <w:ilvl w:val="0"/>
          <w:numId w:val="1"/>
        </w:numPr>
        <w:jc w:val="both"/>
        <w:rPr>
          <w:szCs w:val="24"/>
          <w:lang w:val="sv-SE"/>
        </w:rPr>
      </w:pPr>
      <w:r w:rsidRPr="00E4268F">
        <w:rPr>
          <w:szCs w:val="24"/>
          <w:lang w:val="sv-SE"/>
        </w:rPr>
        <w:t>Dalam 1</w:t>
      </w:r>
      <w:r>
        <w:rPr>
          <w:szCs w:val="24"/>
          <w:lang w:val="sv-SE"/>
        </w:rPr>
        <w:t>4</w:t>
      </w:r>
      <w:r w:rsidRPr="00E4268F">
        <w:rPr>
          <w:szCs w:val="24"/>
          <w:lang w:val="sv-SE"/>
        </w:rPr>
        <w:t xml:space="preserve"> kali pertemuan akan dilaksanakan quiz minimal sebanyak </w:t>
      </w:r>
      <w:r>
        <w:rPr>
          <w:szCs w:val="24"/>
          <w:lang w:val="sv-SE"/>
        </w:rPr>
        <w:t>2</w:t>
      </w:r>
      <w:r w:rsidRPr="00E4268F">
        <w:rPr>
          <w:szCs w:val="24"/>
          <w:lang w:val="sv-SE"/>
        </w:rPr>
        <w:t xml:space="preserve"> kali.</w:t>
      </w:r>
    </w:p>
    <w:p w:rsidR="00B5286C" w:rsidRPr="00E4268F" w:rsidRDefault="00B5286C" w:rsidP="00B5286C">
      <w:pPr>
        <w:numPr>
          <w:ilvl w:val="0"/>
          <w:numId w:val="1"/>
        </w:numPr>
        <w:jc w:val="both"/>
        <w:rPr>
          <w:szCs w:val="24"/>
          <w:lang w:val="sv-SE"/>
        </w:rPr>
      </w:pPr>
      <w:r w:rsidRPr="00E4268F">
        <w:rPr>
          <w:szCs w:val="24"/>
          <w:lang w:val="sv-SE"/>
        </w:rPr>
        <w:lastRenderedPageBreak/>
        <w:t>Kehadiran  minimum mengikuti perkuliahan tatap muka sejumlah 80 %.</w:t>
      </w:r>
    </w:p>
    <w:p w:rsidR="00B5286C" w:rsidRPr="00E4268F" w:rsidRDefault="00B5286C" w:rsidP="00B5286C">
      <w:pPr>
        <w:numPr>
          <w:ilvl w:val="0"/>
          <w:numId w:val="1"/>
        </w:numPr>
        <w:jc w:val="both"/>
        <w:rPr>
          <w:szCs w:val="24"/>
          <w:lang w:val="sv-SE"/>
        </w:rPr>
      </w:pPr>
      <w:r w:rsidRPr="00E4268F">
        <w:rPr>
          <w:szCs w:val="24"/>
          <w:lang w:val="sv-SE"/>
        </w:rPr>
        <w:t>Tidak ada penundaan bagi tugas yang harus dikumpulkan</w:t>
      </w:r>
    </w:p>
    <w:p w:rsidR="00B5286C" w:rsidRPr="00E4268F" w:rsidRDefault="00B5286C" w:rsidP="00B5286C">
      <w:pPr>
        <w:ind w:left="360"/>
        <w:jc w:val="both"/>
        <w:rPr>
          <w:szCs w:val="24"/>
        </w:rPr>
      </w:pPr>
    </w:p>
    <w:p w:rsidR="00B5286C" w:rsidRPr="00E4268F" w:rsidRDefault="00B5286C" w:rsidP="00B5286C">
      <w:pPr>
        <w:shd w:val="clear" w:color="auto" w:fill="CCCCCC"/>
        <w:jc w:val="center"/>
        <w:rPr>
          <w:b/>
          <w:szCs w:val="24"/>
        </w:rPr>
      </w:pPr>
      <w:r w:rsidRPr="00E4268F">
        <w:rPr>
          <w:b/>
          <w:szCs w:val="24"/>
        </w:rPr>
        <w:t>Bacaan Perkuliahan</w:t>
      </w:r>
    </w:p>
    <w:p w:rsidR="00B5286C" w:rsidRPr="00E4268F" w:rsidRDefault="00B5286C" w:rsidP="00B5286C">
      <w:pPr>
        <w:jc w:val="center"/>
        <w:rPr>
          <w:szCs w:val="24"/>
        </w:rPr>
      </w:pPr>
    </w:p>
    <w:p w:rsidR="00B5286C" w:rsidRPr="00E4268F" w:rsidRDefault="00B5286C" w:rsidP="00B5286C">
      <w:pPr>
        <w:jc w:val="both"/>
        <w:rPr>
          <w:szCs w:val="24"/>
          <w:lang w:val="sv-SE"/>
        </w:rPr>
      </w:pPr>
      <w:r w:rsidRPr="00E4268F">
        <w:rPr>
          <w:szCs w:val="24"/>
          <w:lang w:val="sv-SE"/>
        </w:rPr>
        <w:t>Wajib :</w:t>
      </w:r>
    </w:p>
    <w:p w:rsidR="00B5286C" w:rsidRPr="00E4268F" w:rsidRDefault="00B5286C" w:rsidP="00B5286C">
      <w:pPr>
        <w:numPr>
          <w:ilvl w:val="0"/>
          <w:numId w:val="4"/>
        </w:numPr>
        <w:rPr>
          <w:szCs w:val="24"/>
        </w:rPr>
      </w:pPr>
      <w:r w:rsidRPr="00E4268F">
        <w:rPr>
          <w:szCs w:val="24"/>
        </w:rPr>
        <w:t>Anderson, David R.,Dennis J.Sweeney, Thomas A Williams, 201</w:t>
      </w:r>
      <w:r>
        <w:rPr>
          <w:szCs w:val="24"/>
        </w:rPr>
        <w:t>2</w:t>
      </w:r>
      <w:r w:rsidRPr="00E4268F">
        <w:rPr>
          <w:szCs w:val="24"/>
        </w:rPr>
        <w:t>., : Statistics for Business and Economics, 11</w:t>
      </w:r>
      <w:r w:rsidRPr="00E4268F">
        <w:rPr>
          <w:szCs w:val="24"/>
          <w:vertAlign w:val="superscript"/>
        </w:rPr>
        <w:t>th</w:t>
      </w:r>
      <w:r w:rsidRPr="00E4268F">
        <w:rPr>
          <w:szCs w:val="24"/>
        </w:rPr>
        <w:t xml:space="preserve"> Edition, South-Western International Edition (AS)</w:t>
      </w:r>
    </w:p>
    <w:p w:rsidR="00B5286C" w:rsidRPr="00E4268F" w:rsidRDefault="00B5286C" w:rsidP="00B5286C">
      <w:pPr>
        <w:rPr>
          <w:szCs w:val="24"/>
        </w:rPr>
      </w:pPr>
    </w:p>
    <w:p w:rsidR="00B5286C" w:rsidRPr="00E4268F" w:rsidRDefault="00B5286C" w:rsidP="00B5286C">
      <w:pPr>
        <w:rPr>
          <w:szCs w:val="24"/>
        </w:rPr>
      </w:pPr>
      <w:r w:rsidRPr="00E4268F">
        <w:rPr>
          <w:szCs w:val="24"/>
        </w:rPr>
        <w:t>Tambahan :</w:t>
      </w:r>
    </w:p>
    <w:p w:rsidR="00B5286C" w:rsidRPr="00E4268F" w:rsidRDefault="00B5286C" w:rsidP="00B5286C">
      <w:pPr>
        <w:pStyle w:val="ListParagraph"/>
        <w:numPr>
          <w:ilvl w:val="0"/>
          <w:numId w:val="16"/>
        </w:numPr>
        <w:ind w:left="720"/>
        <w:jc w:val="both"/>
        <w:rPr>
          <w:szCs w:val="24"/>
        </w:rPr>
      </w:pPr>
      <w:r w:rsidRPr="00E4268F">
        <w:rPr>
          <w:szCs w:val="24"/>
        </w:rPr>
        <w:t>Lind.,Marchal.,Wathen, 2008., :  Statistiscal Technique in Business and Economics With Global data Sets, 13</w:t>
      </w:r>
      <w:r w:rsidRPr="00E4268F">
        <w:rPr>
          <w:szCs w:val="24"/>
          <w:vertAlign w:val="superscript"/>
        </w:rPr>
        <w:t xml:space="preserve">th </w:t>
      </w:r>
      <w:r w:rsidRPr="00E4268F">
        <w:rPr>
          <w:szCs w:val="24"/>
        </w:rPr>
        <w:t xml:space="preserve"> Mc Graw Hill. (LD) </w:t>
      </w:r>
    </w:p>
    <w:p w:rsidR="00B5286C" w:rsidRPr="00E4268F" w:rsidRDefault="00B5286C" w:rsidP="00B5286C">
      <w:pPr>
        <w:ind w:left="720"/>
        <w:jc w:val="both"/>
        <w:rPr>
          <w:szCs w:val="24"/>
        </w:rPr>
      </w:pPr>
    </w:p>
    <w:p w:rsidR="00B5286C" w:rsidRPr="00E4268F" w:rsidRDefault="00B5286C" w:rsidP="00B5286C">
      <w:pPr>
        <w:ind w:left="360"/>
        <w:rPr>
          <w:szCs w:val="24"/>
        </w:rPr>
      </w:pPr>
      <w:r w:rsidRPr="00E4268F">
        <w:rPr>
          <w:szCs w:val="24"/>
        </w:rPr>
        <w:t xml:space="preserve">      </w:t>
      </w:r>
    </w:p>
    <w:p w:rsidR="00B5286C" w:rsidRPr="00E4268F" w:rsidRDefault="00B5286C" w:rsidP="00B5286C">
      <w:pPr>
        <w:ind w:left="720"/>
        <w:rPr>
          <w:szCs w:val="24"/>
        </w:rPr>
      </w:pPr>
    </w:p>
    <w:p w:rsidR="00B5286C" w:rsidRPr="00E4268F" w:rsidRDefault="00B5286C" w:rsidP="00B5286C">
      <w:pPr>
        <w:shd w:val="clear" w:color="auto" w:fill="CCCCCC"/>
        <w:jc w:val="center"/>
        <w:rPr>
          <w:b/>
          <w:szCs w:val="24"/>
        </w:rPr>
      </w:pPr>
      <w:r w:rsidRPr="00E4268F">
        <w:rPr>
          <w:b/>
          <w:szCs w:val="24"/>
        </w:rPr>
        <w:t>Tugas</w:t>
      </w:r>
    </w:p>
    <w:p w:rsidR="00B5286C" w:rsidRPr="00E4268F" w:rsidRDefault="00B5286C" w:rsidP="00B5286C">
      <w:pPr>
        <w:jc w:val="both"/>
        <w:rPr>
          <w:szCs w:val="24"/>
        </w:rPr>
      </w:pPr>
    </w:p>
    <w:p w:rsidR="00B5286C" w:rsidRPr="00E4268F" w:rsidRDefault="00B5286C" w:rsidP="00B5286C">
      <w:pPr>
        <w:numPr>
          <w:ilvl w:val="0"/>
          <w:numId w:val="2"/>
        </w:numPr>
        <w:rPr>
          <w:szCs w:val="24"/>
          <w:lang w:val="it-IT"/>
        </w:rPr>
      </w:pPr>
      <w:r w:rsidRPr="00E4268F">
        <w:rPr>
          <w:szCs w:val="24"/>
          <w:lang w:val="it-IT"/>
        </w:rPr>
        <w:t xml:space="preserve">Latihan materi kuliah terstruktur  secara individu atau kelompok setiap pokok bahasan </w:t>
      </w:r>
    </w:p>
    <w:p w:rsidR="00B5286C" w:rsidRPr="00E4268F" w:rsidRDefault="00B5286C" w:rsidP="00B5286C">
      <w:pPr>
        <w:numPr>
          <w:ilvl w:val="0"/>
          <w:numId w:val="2"/>
        </w:numPr>
        <w:rPr>
          <w:szCs w:val="24"/>
          <w:lang w:val="it-IT"/>
        </w:rPr>
      </w:pPr>
      <w:r w:rsidRPr="00E4268F">
        <w:rPr>
          <w:szCs w:val="24"/>
          <w:lang w:val="it-IT"/>
        </w:rPr>
        <w:t>kuis dapat diadakan sewaktu-waktu.</w:t>
      </w:r>
    </w:p>
    <w:p w:rsidR="00B5286C" w:rsidRPr="00E4268F" w:rsidRDefault="00B5286C" w:rsidP="00B5286C">
      <w:pPr>
        <w:rPr>
          <w:szCs w:val="24"/>
          <w:lang w:val="it-IT"/>
        </w:rPr>
      </w:pPr>
    </w:p>
    <w:p w:rsidR="00B5286C" w:rsidRPr="00E4268F" w:rsidRDefault="00B5286C" w:rsidP="00B5286C">
      <w:pPr>
        <w:shd w:val="clear" w:color="auto" w:fill="CCCCCC"/>
        <w:jc w:val="center"/>
        <w:rPr>
          <w:b/>
          <w:szCs w:val="24"/>
        </w:rPr>
      </w:pPr>
      <w:r w:rsidRPr="00E4268F">
        <w:rPr>
          <w:b/>
          <w:szCs w:val="24"/>
        </w:rPr>
        <w:t>Materi Ujian</w:t>
      </w:r>
    </w:p>
    <w:p w:rsidR="00B5286C" w:rsidRPr="00E4268F" w:rsidRDefault="00B5286C" w:rsidP="00B5286C">
      <w:pPr>
        <w:jc w:val="both"/>
        <w:rPr>
          <w:szCs w:val="24"/>
        </w:rPr>
      </w:pPr>
    </w:p>
    <w:p w:rsidR="00B5286C" w:rsidRPr="00E4268F" w:rsidRDefault="00B5286C" w:rsidP="00B5286C">
      <w:pPr>
        <w:jc w:val="both"/>
        <w:rPr>
          <w:szCs w:val="24"/>
          <w:lang w:val="it-IT"/>
        </w:rPr>
      </w:pPr>
      <w:r w:rsidRPr="00E4268F">
        <w:rPr>
          <w:szCs w:val="24"/>
          <w:lang w:val="it-IT"/>
        </w:rPr>
        <w:t>Materi ujian  Ujian Tengah Semester  adalah  materi kuliah  dari awal perkuliahan sampai dengan pertemuan ke 6. Materi Ujian Akhir Semester (UAS)  adalah seluruh materi kuliah yang telah diajarkan, dengan fokus utama materi yang diuji adalah materi kuliah setelah Ujian Tengah Semester.</w:t>
      </w:r>
    </w:p>
    <w:p w:rsidR="00B5286C" w:rsidRPr="00E4268F" w:rsidRDefault="00B5286C" w:rsidP="00B5286C">
      <w:pPr>
        <w:rPr>
          <w:szCs w:val="24"/>
          <w:lang w:val="it-IT"/>
        </w:rPr>
      </w:pPr>
    </w:p>
    <w:p w:rsidR="00B5286C" w:rsidRPr="00E4268F" w:rsidRDefault="00B5286C" w:rsidP="00B5286C">
      <w:pPr>
        <w:shd w:val="clear" w:color="auto" w:fill="CCCCCC"/>
        <w:jc w:val="center"/>
        <w:rPr>
          <w:b/>
          <w:szCs w:val="24"/>
          <w:lang w:val="fi-FI"/>
        </w:rPr>
      </w:pPr>
      <w:r w:rsidRPr="00E4268F">
        <w:rPr>
          <w:b/>
          <w:szCs w:val="24"/>
          <w:lang w:val="fi-FI"/>
        </w:rPr>
        <w:t>Penilaian</w:t>
      </w:r>
    </w:p>
    <w:p w:rsidR="00B5286C" w:rsidRPr="00E4268F" w:rsidRDefault="00B5286C" w:rsidP="00B5286C">
      <w:pPr>
        <w:jc w:val="center"/>
        <w:rPr>
          <w:szCs w:val="24"/>
          <w:lang w:val="fi-FI"/>
        </w:rPr>
      </w:pPr>
    </w:p>
    <w:p w:rsidR="00B5286C" w:rsidRPr="00E4268F" w:rsidRDefault="00B5286C" w:rsidP="00B5286C">
      <w:pPr>
        <w:jc w:val="both"/>
        <w:rPr>
          <w:szCs w:val="24"/>
          <w:lang w:val="fi-FI"/>
        </w:rPr>
      </w:pPr>
      <w:r w:rsidRPr="00E4268F">
        <w:rPr>
          <w:szCs w:val="24"/>
          <w:lang w:val="fi-FI"/>
        </w:rPr>
        <w:t>Nilai akhir ditentukan dengan memperhitungkan komponen-komponen sebagai berikut:</w:t>
      </w:r>
    </w:p>
    <w:p w:rsidR="00B5286C" w:rsidRPr="00E4268F" w:rsidRDefault="00B5286C" w:rsidP="00B5286C">
      <w:pPr>
        <w:numPr>
          <w:ilvl w:val="0"/>
          <w:numId w:val="3"/>
        </w:numPr>
        <w:jc w:val="both"/>
        <w:rPr>
          <w:szCs w:val="24"/>
          <w:lang w:val="fi-FI"/>
        </w:rPr>
      </w:pPr>
      <w:r w:rsidRPr="00E4268F">
        <w:rPr>
          <w:szCs w:val="24"/>
          <w:lang w:val="fi-FI"/>
        </w:rPr>
        <w:t xml:space="preserve">Tugas </w:t>
      </w:r>
      <w:r w:rsidRPr="00E4268F">
        <w:rPr>
          <w:szCs w:val="24"/>
          <w:lang w:val="fi-FI"/>
        </w:rPr>
        <w:tab/>
      </w:r>
      <w:r w:rsidRPr="00E4268F">
        <w:rPr>
          <w:szCs w:val="24"/>
          <w:lang w:val="fi-FI"/>
        </w:rPr>
        <w:tab/>
      </w:r>
      <w:r w:rsidRPr="00E4268F">
        <w:rPr>
          <w:szCs w:val="24"/>
          <w:lang w:val="fi-FI"/>
        </w:rPr>
        <w:tab/>
      </w:r>
      <w:r w:rsidRPr="00E4268F">
        <w:rPr>
          <w:szCs w:val="24"/>
          <w:lang w:val="fi-FI"/>
        </w:rPr>
        <w:tab/>
        <w:t>1</w:t>
      </w:r>
      <w:r>
        <w:rPr>
          <w:szCs w:val="24"/>
          <w:lang w:val="fi-FI"/>
        </w:rPr>
        <w:t>0</w:t>
      </w:r>
      <w:r w:rsidRPr="00E4268F">
        <w:rPr>
          <w:szCs w:val="24"/>
          <w:lang w:val="fi-FI"/>
        </w:rPr>
        <w:t>%</w:t>
      </w:r>
    </w:p>
    <w:p w:rsidR="00B5286C" w:rsidRPr="00E4268F" w:rsidRDefault="00B5286C" w:rsidP="00B5286C">
      <w:pPr>
        <w:numPr>
          <w:ilvl w:val="0"/>
          <w:numId w:val="3"/>
        </w:numPr>
        <w:jc w:val="both"/>
        <w:rPr>
          <w:szCs w:val="24"/>
          <w:lang w:val="fi-FI"/>
        </w:rPr>
      </w:pPr>
      <w:r>
        <w:rPr>
          <w:szCs w:val="24"/>
          <w:lang w:val="fi-FI"/>
        </w:rPr>
        <w:t>Partisipasi</w:t>
      </w:r>
      <w:r>
        <w:rPr>
          <w:szCs w:val="24"/>
          <w:lang w:val="fi-FI"/>
        </w:rPr>
        <w:tab/>
      </w:r>
      <w:r>
        <w:rPr>
          <w:szCs w:val="24"/>
          <w:lang w:val="fi-FI"/>
        </w:rPr>
        <w:tab/>
      </w:r>
      <w:r>
        <w:rPr>
          <w:szCs w:val="24"/>
          <w:lang w:val="fi-FI"/>
        </w:rPr>
        <w:tab/>
        <w:t>10</w:t>
      </w:r>
      <w:r w:rsidRPr="00E4268F">
        <w:rPr>
          <w:szCs w:val="24"/>
          <w:lang w:val="fi-FI"/>
        </w:rPr>
        <w:t>%</w:t>
      </w:r>
      <w:r w:rsidRPr="00E4268F">
        <w:rPr>
          <w:szCs w:val="24"/>
          <w:lang w:val="fi-FI"/>
        </w:rPr>
        <w:tab/>
      </w:r>
    </w:p>
    <w:p w:rsidR="00B5286C" w:rsidRPr="00E4268F" w:rsidRDefault="00B5286C" w:rsidP="00B5286C">
      <w:pPr>
        <w:numPr>
          <w:ilvl w:val="0"/>
          <w:numId w:val="3"/>
        </w:numPr>
        <w:jc w:val="both"/>
        <w:rPr>
          <w:szCs w:val="24"/>
          <w:lang w:val="fi-FI"/>
        </w:rPr>
      </w:pPr>
      <w:r>
        <w:rPr>
          <w:szCs w:val="24"/>
          <w:lang w:val="fi-FI"/>
        </w:rPr>
        <w:t>Quiz</w:t>
      </w:r>
      <w:r>
        <w:rPr>
          <w:szCs w:val="24"/>
          <w:lang w:val="fi-FI"/>
        </w:rPr>
        <w:tab/>
      </w:r>
      <w:r>
        <w:rPr>
          <w:szCs w:val="24"/>
          <w:lang w:val="fi-FI"/>
        </w:rPr>
        <w:tab/>
      </w:r>
      <w:r>
        <w:rPr>
          <w:szCs w:val="24"/>
          <w:lang w:val="fi-FI"/>
        </w:rPr>
        <w:tab/>
      </w:r>
      <w:r>
        <w:rPr>
          <w:szCs w:val="24"/>
          <w:lang w:val="fi-FI"/>
        </w:rPr>
        <w:tab/>
        <w:t>1</w:t>
      </w:r>
      <w:r w:rsidRPr="00E4268F">
        <w:rPr>
          <w:szCs w:val="24"/>
          <w:lang w:val="fi-FI"/>
        </w:rPr>
        <w:t>0%</w:t>
      </w:r>
      <w:r w:rsidRPr="00E4268F">
        <w:rPr>
          <w:szCs w:val="24"/>
          <w:lang w:val="fi-FI"/>
        </w:rPr>
        <w:tab/>
      </w:r>
    </w:p>
    <w:p w:rsidR="00B5286C" w:rsidRPr="00E4268F" w:rsidRDefault="00B5286C" w:rsidP="00B5286C">
      <w:pPr>
        <w:numPr>
          <w:ilvl w:val="0"/>
          <w:numId w:val="3"/>
        </w:numPr>
        <w:jc w:val="both"/>
        <w:rPr>
          <w:szCs w:val="24"/>
          <w:lang w:val="fi-FI"/>
        </w:rPr>
      </w:pPr>
      <w:r>
        <w:rPr>
          <w:szCs w:val="24"/>
          <w:lang w:val="fi-FI"/>
        </w:rPr>
        <w:t>Ujian Tengah Semester</w:t>
      </w:r>
      <w:r>
        <w:rPr>
          <w:szCs w:val="24"/>
          <w:lang w:val="fi-FI"/>
        </w:rPr>
        <w:tab/>
        <w:t>3</w:t>
      </w:r>
      <w:r w:rsidRPr="00E4268F">
        <w:rPr>
          <w:szCs w:val="24"/>
          <w:lang w:val="fi-FI"/>
        </w:rPr>
        <w:t>5%</w:t>
      </w:r>
    </w:p>
    <w:p w:rsidR="00B5286C" w:rsidRPr="00E4268F" w:rsidRDefault="00B5286C" w:rsidP="00B5286C">
      <w:pPr>
        <w:numPr>
          <w:ilvl w:val="0"/>
          <w:numId w:val="3"/>
        </w:numPr>
        <w:jc w:val="both"/>
        <w:rPr>
          <w:szCs w:val="24"/>
          <w:lang w:val="fi-FI"/>
        </w:rPr>
      </w:pPr>
      <w:r w:rsidRPr="00E4268F">
        <w:rPr>
          <w:szCs w:val="24"/>
          <w:lang w:val="fi-FI"/>
        </w:rPr>
        <w:t>Ujian Akhir Semester</w:t>
      </w:r>
      <w:r w:rsidRPr="00E4268F">
        <w:rPr>
          <w:szCs w:val="24"/>
          <w:lang w:val="fi-FI"/>
        </w:rPr>
        <w:tab/>
      </w:r>
      <w:r w:rsidRPr="00E4268F">
        <w:rPr>
          <w:szCs w:val="24"/>
          <w:lang w:val="fi-FI"/>
        </w:rPr>
        <w:tab/>
        <w:t>35%</w:t>
      </w:r>
    </w:p>
    <w:p w:rsidR="00B5286C" w:rsidRPr="00E4268F" w:rsidRDefault="00B5286C" w:rsidP="00B5286C">
      <w:pPr>
        <w:jc w:val="both"/>
        <w:rPr>
          <w:szCs w:val="24"/>
          <w:lang w:val="fi-FI"/>
        </w:rPr>
      </w:pPr>
    </w:p>
    <w:p w:rsidR="00B5286C" w:rsidRPr="00E4268F" w:rsidRDefault="00B5286C" w:rsidP="00B5286C">
      <w:pPr>
        <w:ind w:left="360"/>
        <w:jc w:val="both"/>
        <w:rPr>
          <w:szCs w:val="24"/>
          <w:lang w:val="fi-FI"/>
        </w:rPr>
      </w:pPr>
    </w:p>
    <w:p w:rsidR="00B5286C" w:rsidRPr="00E4268F" w:rsidRDefault="00B5286C" w:rsidP="00B5286C">
      <w:pPr>
        <w:shd w:val="clear" w:color="auto" w:fill="A6A6A6"/>
        <w:jc w:val="center"/>
        <w:rPr>
          <w:b/>
          <w:szCs w:val="24"/>
          <w:lang w:val="fi-FI"/>
        </w:rPr>
      </w:pPr>
      <w:r w:rsidRPr="00E4268F">
        <w:rPr>
          <w:b/>
          <w:szCs w:val="24"/>
          <w:lang w:val="fi-FI"/>
        </w:rPr>
        <w:t>Jadwal Perkuliahan</w:t>
      </w:r>
    </w:p>
    <w:p w:rsidR="00B5286C" w:rsidRPr="00E4268F" w:rsidRDefault="00B5286C" w:rsidP="00B5286C">
      <w:pPr>
        <w:shd w:val="clear" w:color="auto" w:fill="FFFFFF"/>
        <w:rPr>
          <w:b/>
          <w:szCs w:val="24"/>
          <w:lang w:val="fi-F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900"/>
        <w:gridCol w:w="4950"/>
        <w:gridCol w:w="990"/>
        <w:gridCol w:w="1620"/>
      </w:tblGrid>
      <w:tr w:rsidR="008915EB" w:rsidRPr="00E4268F" w:rsidTr="008915EB">
        <w:tc>
          <w:tcPr>
            <w:tcW w:w="900" w:type="dxa"/>
            <w:tcBorders>
              <w:bottom w:val="single" w:sz="4" w:space="0" w:color="auto"/>
            </w:tcBorders>
          </w:tcPr>
          <w:p w:rsidR="008915EB" w:rsidRPr="00E4268F" w:rsidRDefault="008915EB" w:rsidP="007812D5">
            <w:pPr>
              <w:jc w:val="center"/>
              <w:rPr>
                <w:b/>
                <w:szCs w:val="24"/>
                <w:lang w:val="fi-FI"/>
              </w:rPr>
            </w:pPr>
            <w:r w:rsidRPr="00E4268F">
              <w:rPr>
                <w:b/>
                <w:szCs w:val="24"/>
              </w:rPr>
              <w:t>Perte-muan</w:t>
            </w:r>
          </w:p>
        </w:tc>
        <w:tc>
          <w:tcPr>
            <w:tcW w:w="900" w:type="dxa"/>
            <w:tcBorders>
              <w:bottom w:val="single" w:sz="4" w:space="0" w:color="auto"/>
            </w:tcBorders>
          </w:tcPr>
          <w:p w:rsidR="008915EB" w:rsidRPr="00E4268F" w:rsidRDefault="008915EB" w:rsidP="007812D5">
            <w:pPr>
              <w:jc w:val="center"/>
              <w:rPr>
                <w:b/>
                <w:szCs w:val="24"/>
                <w:lang w:val="fi-FI"/>
              </w:rPr>
            </w:pPr>
            <w:r w:rsidRPr="00E4268F">
              <w:rPr>
                <w:b/>
                <w:szCs w:val="24"/>
                <w:lang w:val="fi-FI"/>
              </w:rPr>
              <w:t>Jam</w:t>
            </w:r>
          </w:p>
        </w:tc>
        <w:tc>
          <w:tcPr>
            <w:tcW w:w="4950" w:type="dxa"/>
            <w:tcBorders>
              <w:bottom w:val="single" w:sz="4" w:space="0" w:color="auto"/>
            </w:tcBorders>
          </w:tcPr>
          <w:p w:rsidR="008915EB" w:rsidRPr="00E4268F" w:rsidRDefault="008915EB" w:rsidP="007812D5">
            <w:pPr>
              <w:jc w:val="center"/>
              <w:rPr>
                <w:b/>
                <w:szCs w:val="24"/>
              </w:rPr>
            </w:pPr>
            <w:r w:rsidRPr="00E4268F">
              <w:rPr>
                <w:b/>
                <w:szCs w:val="24"/>
                <w:lang w:val="fi-FI"/>
              </w:rPr>
              <w:t>Topik/ Kegiatan</w:t>
            </w:r>
          </w:p>
        </w:tc>
        <w:tc>
          <w:tcPr>
            <w:tcW w:w="990" w:type="dxa"/>
            <w:tcBorders>
              <w:bottom w:val="single" w:sz="4" w:space="0" w:color="auto"/>
            </w:tcBorders>
          </w:tcPr>
          <w:p w:rsidR="008915EB" w:rsidRPr="00E4268F" w:rsidRDefault="008915EB" w:rsidP="007812D5">
            <w:pPr>
              <w:jc w:val="center"/>
              <w:rPr>
                <w:b/>
                <w:szCs w:val="24"/>
              </w:rPr>
            </w:pPr>
            <w:r w:rsidRPr="00E4268F">
              <w:rPr>
                <w:b/>
                <w:szCs w:val="24"/>
              </w:rPr>
              <w:t>Bahan Bacaan</w:t>
            </w:r>
          </w:p>
        </w:tc>
        <w:tc>
          <w:tcPr>
            <w:tcW w:w="1620" w:type="dxa"/>
            <w:tcBorders>
              <w:bottom w:val="single" w:sz="4" w:space="0" w:color="auto"/>
            </w:tcBorders>
          </w:tcPr>
          <w:p w:rsidR="008915EB" w:rsidRPr="00E4268F" w:rsidRDefault="008915EB" w:rsidP="007812D5">
            <w:pPr>
              <w:jc w:val="center"/>
              <w:rPr>
                <w:b/>
                <w:szCs w:val="24"/>
              </w:rPr>
            </w:pPr>
            <w:r w:rsidRPr="00E4268F">
              <w:rPr>
                <w:b/>
                <w:szCs w:val="24"/>
              </w:rPr>
              <w:t>Tugas Mahasiswa</w:t>
            </w:r>
          </w:p>
        </w:tc>
      </w:tr>
      <w:tr w:rsidR="008915EB" w:rsidRPr="00E4268F" w:rsidTr="008915EB">
        <w:tc>
          <w:tcPr>
            <w:tcW w:w="900" w:type="dxa"/>
            <w:tcBorders>
              <w:top w:val="single" w:sz="4" w:space="0" w:color="auto"/>
            </w:tcBorders>
          </w:tcPr>
          <w:p w:rsidR="008915EB" w:rsidRPr="00E4268F" w:rsidRDefault="008915EB" w:rsidP="007812D5">
            <w:pPr>
              <w:jc w:val="center"/>
              <w:rPr>
                <w:szCs w:val="24"/>
              </w:rPr>
            </w:pPr>
            <w:r w:rsidRPr="00E4268F">
              <w:rPr>
                <w:szCs w:val="24"/>
              </w:rPr>
              <w:t>I</w:t>
            </w:r>
          </w:p>
        </w:tc>
        <w:tc>
          <w:tcPr>
            <w:tcW w:w="900" w:type="dxa"/>
            <w:tcBorders>
              <w:top w:val="single" w:sz="4" w:space="0" w:color="auto"/>
            </w:tcBorders>
          </w:tcPr>
          <w:p w:rsidR="008915EB" w:rsidRPr="00E4268F" w:rsidRDefault="008915EB" w:rsidP="007812D5">
            <w:pPr>
              <w:ind w:left="72"/>
              <w:rPr>
                <w:szCs w:val="24"/>
              </w:rPr>
            </w:pPr>
            <w:r>
              <w:rPr>
                <w:szCs w:val="24"/>
                <w:lang w:val="sv-SE"/>
              </w:rPr>
              <w:t>3</w:t>
            </w:r>
            <w:r w:rsidRPr="00E4268F">
              <w:rPr>
                <w:szCs w:val="24"/>
                <w:lang w:val="sv-SE"/>
              </w:rPr>
              <w:t>x50’</w:t>
            </w:r>
          </w:p>
        </w:tc>
        <w:tc>
          <w:tcPr>
            <w:tcW w:w="4950" w:type="dxa"/>
            <w:tcBorders>
              <w:top w:val="single" w:sz="4" w:space="0" w:color="auto"/>
            </w:tcBorders>
          </w:tcPr>
          <w:p w:rsidR="008915EB" w:rsidRDefault="008915EB" w:rsidP="00730A3D">
            <w:pPr>
              <w:jc w:val="both"/>
              <w:rPr>
                <w:rFonts w:ascii="Tahoma" w:hAnsi="Tahoma" w:cs="Tahoma"/>
                <w:sz w:val="20"/>
                <w:lang w:val="fi-FI"/>
              </w:rPr>
            </w:pPr>
            <w:r>
              <w:rPr>
                <w:rFonts w:ascii="Tahoma" w:hAnsi="Tahoma" w:cs="Tahoma"/>
                <w:sz w:val="20"/>
                <w:lang w:val="fi-FI"/>
              </w:rPr>
              <w:t>Pengenalan data dan statistik</w:t>
            </w:r>
          </w:p>
          <w:p w:rsidR="008915EB" w:rsidRPr="00FA6864" w:rsidRDefault="008915EB" w:rsidP="00730A3D">
            <w:pPr>
              <w:numPr>
                <w:ilvl w:val="0"/>
                <w:numId w:val="19"/>
              </w:numPr>
              <w:ind w:left="252" w:hanging="252"/>
              <w:jc w:val="both"/>
              <w:rPr>
                <w:rFonts w:ascii="Calibri" w:hAnsi="Calibri" w:cs="Tahoma"/>
                <w:szCs w:val="22"/>
              </w:rPr>
            </w:pPr>
            <w:r>
              <w:rPr>
                <w:rFonts w:ascii="Calibri" w:hAnsi="Calibri" w:cs="Tahoma"/>
                <w:szCs w:val="22"/>
              </w:rPr>
              <w:t>Kegunaan statistic dalam bisnis dan ekonomi</w:t>
            </w:r>
          </w:p>
          <w:p w:rsidR="008915EB" w:rsidRPr="00FA6864" w:rsidRDefault="008915EB" w:rsidP="00730A3D">
            <w:pPr>
              <w:numPr>
                <w:ilvl w:val="0"/>
                <w:numId w:val="19"/>
              </w:numPr>
              <w:ind w:left="252" w:hanging="252"/>
              <w:jc w:val="both"/>
              <w:rPr>
                <w:rFonts w:ascii="Calibri" w:hAnsi="Calibri" w:cs="Tahoma"/>
                <w:szCs w:val="22"/>
              </w:rPr>
            </w:pPr>
            <w:r>
              <w:rPr>
                <w:rFonts w:ascii="Calibri" w:hAnsi="Calibri" w:cs="Tahoma"/>
                <w:szCs w:val="22"/>
              </w:rPr>
              <w:t>Konsep dan jenis data</w:t>
            </w:r>
          </w:p>
          <w:p w:rsidR="008915EB" w:rsidRPr="00DA12A7" w:rsidRDefault="008915EB" w:rsidP="00730A3D">
            <w:pPr>
              <w:numPr>
                <w:ilvl w:val="0"/>
                <w:numId w:val="19"/>
              </w:numPr>
              <w:ind w:left="252" w:hanging="252"/>
              <w:jc w:val="both"/>
              <w:rPr>
                <w:rFonts w:ascii="Tahoma" w:hAnsi="Tahoma" w:cs="Tahoma"/>
                <w:sz w:val="20"/>
              </w:rPr>
            </w:pPr>
            <w:r>
              <w:rPr>
                <w:rFonts w:ascii="Calibri" w:hAnsi="Calibri" w:cs="Tahoma"/>
                <w:sz w:val="22"/>
                <w:szCs w:val="22"/>
              </w:rPr>
              <w:t>Sumber dan bagaimana memperoleh data</w:t>
            </w:r>
          </w:p>
          <w:p w:rsidR="008915EB" w:rsidRDefault="008915EB" w:rsidP="00730A3D">
            <w:pPr>
              <w:numPr>
                <w:ilvl w:val="0"/>
                <w:numId w:val="19"/>
              </w:numPr>
              <w:ind w:left="252" w:hanging="252"/>
              <w:jc w:val="both"/>
              <w:rPr>
                <w:rFonts w:ascii="Tahoma" w:hAnsi="Tahoma" w:cs="Tahoma"/>
                <w:sz w:val="20"/>
              </w:rPr>
            </w:pPr>
            <w:r>
              <w:rPr>
                <w:rFonts w:ascii="Calibri" w:hAnsi="Calibri" w:cs="Tahoma"/>
                <w:sz w:val="22"/>
                <w:szCs w:val="22"/>
              </w:rPr>
              <w:t xml:space="preserve">Pengenalan statistic deskriftif dan statistic </w:t>
            </w:r>
            <w:r>
              <w:rPr>
                <w:rFonts w:ascii="Calibri" w:hAnsi="Calibri" w:cs="Tahoma"/>
                <w:sz w:val="22"/>
                <w:szCs w:val="22"/>
              </w:rPr>
              <w:lastRenderedPageBreak/>
              <w:t>inferensi</w:t>
            </w:r>
          </w:p>
          <w:p w:rsidR="008915EB" w:rsidRDefault="008915EB" w:rsidP="00730A3D">
            <w:pPr>
              <w:jc w:val="both"/>
              <w:rPr>
                <w:rFonts w:ascii="Tahoma" w:hAnsi="Tahoma" w:cs="Tahoma"/>
                <w:sz w:val="20"/>
                <w:lang w:val="fi-FI"/>
              </w:rPr>
            </w:pPr>
            <w:r>
              <w:rPr>
                <w:rFonts w:ascii="Tahoma" w:hAnsi="Tahoma" w:cs="Tahoma"/>
                <w:sz w:val="20"/>
                <w:lang w:val="fi-FI"/>
              </w:rPr>
              <w:t>Statistik deskriptif dengan metode tabular dan grafik</w:t>
            </w:r>
          </w:p>
          <w:p w:rsidR="008915EB" w:rsidRPr="00524050" w:rsidRDefault="008915EB" w:rsidP="00730A3D">
            <w:pPr>
              <w:numPr>
                <w:ilvl w:val="0"/>
                <w:numId w:val="20"/>
              </w:numPr>
              <w:ind w:left="252" w:hanging="252"/>
              <w:jc w:val="both"/>
              <w:rPr>
                <w:rFonts w:ascii="Calibri" w:hAnsi="Calibri" w:cs="Tahoma"/>
                <w:szCs w:val="22"/>
              </w:rPr>
            </w:pPr>
            <w:r>
              <w:rPr>
                <w:rFonts w:ascii="Calibri" w:hAnsi="Calibri" w:cs="Tahoma"/>
                <w:szCs w:val="22"/>
              </w:rPr>
              <w:t>Pengolahan data kualitatif (distribusi frekuensi, bar graph, pie chart)</w:t>
            </w:r>
          </w:p>
          <w:p w:rsidR="008915EB" w:rsidRPr="00730A3D" w:rsidRDefault="008915EB" w:rsidP="00730A3D">
            <w:pPr>
              <w:pStyle w:val="ListParagraph"/>
              <w:numPr>
                <w:ilvl w:val="0"/>
                <w:numId w:val="20"/>
              </w:numPr>
              <w:ind w:left="252" w:hanging="252"/>
              <w:jc w:val="both"/>
              <w:rPr>
                <w:rFonts w:ascii="Tahoma" w:hAnsi="Tahoma" w:cs="Tahoma"/>
                <w:sz w:val="20"/>
                <w:lang w:val="fi-FI"/>
              </w:rPr>
            </w:pPr>
            <w:r w:rsidRPr="00730A3D">
              <w:rPr>
                <w:rFonts w:ascii="Calibri" w:hAnsi="Calibri" w:cs="Tahoma"/>
                <w:sz w:val="22"/>
                <w:szCs w:val="22"/>
              </w:rPr>
              <w:t>Pengolahan data kuantitatif (distribusi frekuensi, dot plot, histogram, distribusi kumulatif, ogive, cros tab, scatter diagram</w:t>
            </w:r>
          </w:p>
          <w:p w:rsidR="008915EB" w:rsidRPr="00E4268F" w:rsidRDefault="008915EB" w:rsidP="007812D5">
            <w:pPr>
              <w:ind w:left="342"/>
              <w:jc w:val="both"/>
              <w:rPr>
                <w:szCs w:val="24"/>
                <w:lang w:val="sv-SE"/>
              </w:rPr>
            </w:pPr>
          </w:p>
        </w:tc>
        <w:tc>
          <w:tcPr>
            <w:tcW w:w="990" w:type="dxa"/>
            <w:tcBorders>
              <w:top w:val="single" w:sz="4" w:space="0" w:color="auto"/>
            </w:tcBorders>
          </w:tcPr>
          <w:p w:rsidR="008915EB" w:rsidRDefault="008915EB" w:rsidP="007812D5">
            <w:pPr>
              <w:rPr>
                <w:rFonts w:ascii="Calibri" w:hAnsi="Calibri" w:cs="Arial"/>
                <w:color w:val="FF0000"/>
                <w:szCs w:val="22"/>
                <w:lang w:val="sv-SE"/>
              </w:rPr>
            </w:pPr>
          </w:p>
          <w:p w:rsidR="008915EB" w:rsidRDefault="008915EB" w:rsidP="007812D5">
            <w:pPr>
              <w:rPr>
                <w:rFonts w:ascii="Calibri" w:hAnsi="Calibri" w:cs="Arial"/>
                <w:color w:val="FF0000"/>
                <w:szCs w:val="22"/>
                <w:lang w:val="sv-SE"/>
              </w:rPr>
            </w:pPr>
            <w:r>
              <w:rPr>
                <w:rFonts w:ascii="Calibri" w:hAnsi="Calibri" w:cs="Arial"/>
                <w:color w:val="FF0000"/>
                <w:szCs w:val="22"/>
                <w:lang w:val="sv-SE"/>
              </w:rPr>
              <w:t>AS.1.1</w:t>
            </w:r>
          </w:p>
          <w:p w:rsidR="008915EB" w:rsidRDefault="008915EB" w:rsidP="007812D5">
            <w:pPr>
              <w:rPr>
                <w:rFonts w:ascii="Calibri" w:hAnsi="Calibri" w:cs="Arial"/>
                <w:color w:val="FF0000"/>
                <w:szCs w:val="22"/>
                <w:lang w:val="sv-SE"/>
              </w:rPr>
            </w:pPr>
            <w:r>
              <w:rPr>
                <w:rFonts w:ascii="Calibri" w:hAnsi="Calibri" w:cs="Arial"/>
                <w:color w:val="FF0000"/>
                <w:szCs w:val="22"/>
                <w:lang w:val="sv-SE"/>
              </w:rPr>
              <w:t>AS.1.2</w:t>
            </w:r>
          </w:p>
          <w:p w:rsidR="008915EB" w:rsidRDefault="008915EB" w:rsidP="007812D5">
            <w:pPr>
              <w:rPr>
                <w:rFonts w:ascii="Calibri" w:hAnsi="Calibri" w:cs="Arial"/>
                <w:color w:val="FF0000"/>
                <w:szCs w:val="22"/>
                <w:lang w:val="sv-SE"/>
              </w:rPr>
            </w:pPr>
            <w:r>
              <w:rPr>
                <w:rFonts w:ascii="Calibri" w:hAnsi="Calibri" w:cs="Arial"/>
                <w:color w:val="FF0000"/>
                <w:szCs w:val="22"/>
                <w:lang w:val="sv-SE"/>
              </w:rPr>
              <w:t>AS.1.3</w:t>
            </w:r>
          </w:p>
          <w:p w:rsidR="008915EB" w:rsidRDefault="008915EB" w:rsidP="007812D5">
            <w:pPr>
              <w:rPr>
                <w:rFonts w:ascii="Calibri" w:hAnsi="Calibri" w:cs="Arial"/>
                <w:color w:val="FF0000"/>
                <w:szCs w:val="22"/>
                <w:lang w:val="sv-SE"/>
              </w:rPr>
            </w:pPr>
            <w:r>
              <w:rPr>
                <w:rFonts w:ascii="Calibri" w:hAnsi="Calibri" w:cs="Arial"/>
                <w:color w:val="FF0000"/>
                <w:szCs w:val="22"/>
                <w:lang w:val="sv-SE"/>
              </w:rPr>
              <w:lastRenderedPageBreak/>
              <w:t>AS.1.4</w:t>
            </w:r>
          </w:p>
          <w:p w:rsidR="008915EB" w:rsidRDefault="008915EB" w:rsidP="00730A3D">
            <w:pPr>
              <w:rPr>
                <w:rFonts w:ascii="Calibri" w:hAnsi="Calibri" w:cs="Arial"/>
                <w:color w:val="FF0000"/>
                <w:szCs w:val="22"/>
                <w:lang w:val="sv-SE"/>
              </w:rPr>
            </w:pPr>
            <w:r>
              <w:rPr>
                <w:rFonts w:ascii="Calibri" w:hAnsi="Calibri" w:cs="Arial"/>
                <w:color w:val="FF0000"/>
                <w:szCs w:val="22"/>
                <w:lang w:val="sv-SE"/>
              </w:rPr>
              <w:t>AS.2.1.</w:t>
            </w:r>
          </w:p>
          <w:p w:rsidR="008915EB" w:rsidRDefault="008915EB" w:rsidP="00730A3D">
            <w:pPr>
              <w:rPr>
                <w:rFonts w:ascii="Calibri" w:hAnsi="Calibri" w:cs="Arial"/>
                <w:color w:val="FF0000"/>
                <w:szCs w:val="22"/>
                <w:lang w:val="sv-SE"/>
              </w:rPr>
            </w:pPr>
            <w:r>
              <w:rPr>
                <w:rFonts w:ascii="Calibri" w:hAnsi="Calibri" w:cs="Arial"/>
                <w:color w:val="FF0000"/>
                <w:szCs w:val="22"/>
                <w:lang w:val="sv-SE"/>
              </w:rPr>
              <w:t>AS.2.2</w:t>
            </w:r>
          </w:p>
          <w:p w:rsidR="008915EB" w:rsidRPr="00EE31FE" w:rsidRDefault="008915EB" w:rsidP="00730A3D">
            <w:pPr>
              <w:rPr>
                <w:rFonts w:ascii="Calibri" w:hAnsi="Calibri" w:cs="Arial"/>
                <w:color w:val="FF0000"/>
                <w:szCs w:val="22"/>
                <w:lang w:val="sv-SE"/>
              </w:rPr>
            </w:pPr>
            <w:r>
              <w:rPr>
                <w:rFonts w:ascii="Calibri" w:hAnsi="Calibri" w:cs="Arial"/>
                <w:color w:val="FF0000"/>
                <w:szCs w:val="22"/>
                <w:lang w:val="sv-SE"/>
              </w:rPr>
              <w:t>AS.2.4</w:t>
            </w:r>
          </w:p>
        </w:tc>
        <w:tc>
          <w:tcPr>
            <w:tcW w:w="1620" w:type="dxa"/>
            <w:tcBorders>
              <w:top w:val="single" w:sz="4" w:space="0" w:color="auto"/>
            </w:tcBorders>
          </w:tcPr>
          <w:p w:rsidR="008915EB" w:rsidRDefault="008915EB" w:rsidP="007812D5">
            <w:pPr>
              <w:rPr>
                <w:rFonts w:ascii="Calibri" w:hAnsi="Calibri" w:cs="Arial"/>
                <w:color w:val="FF0000"/>
                <w:szCs w:val="22"/>
                <w:lang w:val="sv-SE"/>
              </w:rPr>
            </w:pPr>
          </w:p>
          <w:p w:rsidR="008915EB" w:rsidRDefault="008915EB" w:rsidP="007812D5">
            <w:pPr>
              <w:rPr>
                <w:rFonts w:ascii="Calibri" w:hAnsi="Calibri" w:cs="Arial"/>
                <w:color w:val="FF0000"/>
                <w:szCs w:val="22"/>
                <w:lang w:val="sv-SE"/>
              </w:rPr>
            </w:pPr>
          </w:p>
          <w:p w:rsidR="008915EB" w:rsidRDefault="008915EB" w:rsidP="007812D5">
            <w:pPr>
              <w:rPr>
                <w:rFonts w:ascii="Calibri" w:hAnsi="Calibri" w:cs="Arial"/>
                <w:color w:val="FF0000"/>
                <w:szCs w:val="22"/>
                <w:lang w:val="sv-SE"/>
              </w:rPr>
            </w:pPr>
            <w:r>
              <w:rPr>
                <w:rFonts w:ascii="Calibri" w:hAnsi="Calibri" w:cs="Arial"/>
                <w:color w:val="FF0000"/>
                <w:szCs w:val="22"/>
                <w:lang w:val="sv-SE"/>
              </w:rPr>
              <w:t>2,3,11</w:t>
            </w:r>
          </w:p>
          <w:p w:rsidR="008915EB" w:rsidRDefault="008915EB" w:rsidP="007812D5">
            <w:pPr>
              <w:rPr>
                <w:rFonts w:ascii="Calibri" w:hAnsi="Calibri" w:cs="Arial"/>
                <w:color w:val="FF0000"/>
                <w:szCs w:val="22"/>
                <w:lang w:val="sv-SE"/>
              </w:rPr>
            </w:pPr>
          </w:p>
          <w:p w:rsidR="008915EB" w:rsidRDefault="008915EB" w:rsidP="007812D5">
            <w:pPr>
              <w:rPr>
                <w:rFonts w:ascii="Calibri" w:hAnsi="Calibri" w:cs="Arial"/>
                <w:color w:val="FF0000"/>
                <w:szCs w:val="22"/>
                <w:lang w:val="sv-SE"/>
              </w:rPr>
            </w:pPr>
            <w:r>
              <w:rPr>
                <w:rFonts w:ascii="Calibri" w:hAnsi="Calibri" w:cs="Arial"/>
                <w:color w:val="FF0000"/>
                <w:szCs w:val="22"/>
                <w:lang w:val="sv-SE"/>
              </w:rPr>
              <w:lastRenderedPageBreak/>
              <w:t>13,15</w:t>
            </w:r>
          </w:p>
          <w:p w:rsidR="008915EB" w:rsidRDefault="008915EB" w:rsidP="007812D5">
            <w:pPr>
              <w:rPr>
                <w:rFonts w:ascii="Calibri" w:hAnsi="Calibri" w:cs="Arial"/>
                <w:color w:val="FF0000"/>
                <w:szCs w:val="22"/>
                <w:lang w:val="sv-SE"/>
              </w:rPr>
            </w:pPr>
            <w:r>
              <w:rPr>
                <w:rFonts w:ascii="Calibri" w:hAnsi="Calibri" w:cs="Arial"/>
                <w:color w:val="FF0000"/>
                <w:szCs w:val="22"/>
                <w:lang w:val="sv-SE"/>
              </w:rPr>
              <w:t>25</w:t>
            </w:r>
          </w:p>
          <w:p w:rsidR="008915EB" w:rsidRDefault="008915EB" w:rsidP="00E32F79">
            <w:pPr>
              <w:rPr>
                <w:rFonts w:ascii="Calibri" w:hAnsi="Calibri" w:cs="Arial"/>
                <w:color w:val="FF0000"/>
                <w:szCs w:val="22"/>
                <w:lang w:val="sv-SE"/>
              </w:rPr>
            </w:pPr>
            <w:r>
              <w:rPr>
                <w:rFonts w:ascii="Calibri" w:hAnsi="Calibri" w:cs="Arial"/>
                <w:color w:val="FF0000"/>
                <w:szCs w:val="22"/>
                <w:lang w:val="sv-SE"/>
              </w:rPr>
              <w:t>3,4</w:t>
            </w:r>
          </w:p>
          <w:p w:rsidR="008915EB" w:rsidRDefault="008915EB" w:rsidP="00E32F79">
            <w:pPr>
              <w:rPr>
                <w:rFonts w:ascii="Calibri" w:hAnsi="Calibri" w:cs="Arial"/>
                <w:color w:val="FF0000"/>
                <w:szCs w:val="22"/>
                <w:lang w:val="sv-SE"/>
              </w:rPr>
            </w:pPr>
          </w:p>
          <w:p w:rsidR="008915EB" w:rsidRDefault="008915EB" w:rsidP="00E32F79">
            <w:pPr>
              <w:rPr>
                <w:rFonts w:ascii="Calibri" w:hAnsi="Calibri" w:cs="Arial"/>
                <w:color w:val="FF0000"/>
                <w:szCs w:val="22"/>
                <w:lang w:val="sv-SE"/>
              </w:rPr>
            </w:pPr>
            <w:r>
              <w:rPr>
                <w:rFonts w:ascii="Calibri" w:hAnsi="Calibri" w:cs="Arial"/>
                <w:color w:val="FF0000"/>
                <w:szCs w:val="22"/>
                <w:lang w:val="sv-SE"/>
              </w:rPr>
              <w:t>11,15,18</w:t>
            </w:r>
          </w:p>
          <w:p w:rsidR="008915EB" w:rsidRPr="00EE31FE" w:rsidRDefault="008915EB" w:rsidP="00E32F79">
            <w:pPr>
              <w:rPr>
                <w:rFonts w:ascii="Calibri" w:hAnsi="Calibri" w:cs="Arial"/>
                <w:color w:val="FF0000"/>
                <w:szCs w:val="22"/>
                <w:lang w:val="sv-SE"/>
              </w:rPr>
            </w:pPr>
            <w:r>
              <w:rPr>
                <w:rFonts w:ascii="Calibri" w:hAnsi="Calibri" w:cs="Arial"/>
                <w:color w:val="FF0000"/>
                <w:szCs w:val="22"/>
                <w:lang w:val="sv-SE"/>
              </w:rPr>
              <w:t xml:space="preserve">29,31 </w:t>
            </w:r>
          </w:p>
        </w:tc>
      </w:tr>
      <w:tr w:rsidR="008915EB" w:rsidRPr="00E4268F" w:rsidTr="008915EB">
        <w:tc>
          <w:tcPr>
            <w:tcW w:w="900" w:type="dxa"/>
            <w:tcBorders>
              <w:top w:val="single" w:sz="4" w:space="0" w:color="auto"/>
            </w:tcBorders>
          </w:tcPr>
          <w:p w:rsidR="008915EB" w:rsidRPr="00E4268F" w:rsidRDefault="008915EB" w:rsidP="007812D5">
            <w:pPr>
              <w:jc w:val="center"/>
              <w:rPr>
                <w:szCs w:val="24"/>
              </w:rPr>
            </w:pPr>
            <w:r w:rsidRPr="00E4268F">
              <w:rPr>
                <w:szCs w:val="24"/>
              </w:rPr>
              <w:lastRenderedPageBreak/>
              <w:t>II</w:t>
            </w:r>
          </w:p>
        </w:tc>
        <w:tc>
          <w:tcPr>
            <w:tcW w:w="900" w:type="dxa"/>
            <w:tcBorders>
              <w:top w:val="single" w:sz="4" w:space="0" w:color="auto"/>
            </w:tcBorders>
          </w:tcPr>
          <w:p w:rsidR="008915EB" w:rsidRPr="00E4268F" w:rsidRDefault="008915EB" w:rsidP="007812D5">
            <w:pPr>
              <w:rPr>
                <w:szCs w:val="24"/>
              </w:rPr>
            </w:pPr>
            <w:r>
              <w:rPr>
                <w:szCs w:val="24"/>
                <w:lang w:val="sv-SE"/>
              </w:rPr>
              <w:t>3</w:t>
            </w:r>
            <w:r w:rsidRPr="00E4268F">
              <w:rPr>
                <w:szCs w:val="24"/>
                <w:lang w:val="sv-SE"/>
              </w:rPr>
              <w:t>x50”</w:t>
            </w:r>
          </w:p>
        </w:tc>
        <w:tc>
          <w:tcPr>
            <w:tcW w:w="4950" w:type="dxa"/>
            <w:tcBorders>
              <w:top w:val="single" w:sz="4" w:space="0" w:color="auto"/>
            </w:tcBorders>
          </w:tcPr>
          <w:p w:rsidR="008915EB" w:rsidRPr="00E94FBC" w:rsidRDefault="008915EB" w:rsidP="00730A3D">
            <w:pPr>
              <w:jc w:val="both"/>
              <w:rPr>
                <w:rFonts w:ascii="Tahoma" w:hAnsi="Tahoma" w:cs="Tahoma"/>
                <w:sz w:val="20"/>
                <w:lang w:val="fi-FI"/>
              </w:rPr>
            </w:pPr>
            <w:r>
              <w:rPr>
                <w:rFonts w:ascii="Tahoma" w:hAnsi="Tahoma" w:cs="Tahoma"/>
                <w:sz w:val="20"/>
                <w:lang w:val="fi-FI"/>
              </w:rPr>
              <w:t>Statistik deskriftif dengan metode numerik</w:t>
            </w:r>
          </w:p>
          <w:p w:rsidR="008915EB" w:rsidRPr="00730A3D" w:rsidRDefault="008915EB" w:rsidP="00730A3D">
            <w:pPr>
              <w:pStyle w:val="ListParagraph"/>
              <w:numPr>
                <w:ilvl w:val="0"/>
                <w:numId w:val="17"/>
              </w:numPr>
              <w:jc w:val="both"/>
              <w:rPr>
                <w:rFonts w:ascii="Tahoma" w:hAnsi="Tahoma" w:cs="Tahoma"/>
                <w:sz w:val="20"/>
                <w:lang w:val="fi-FI"/>
              </w:rPr>
            </w:pPr>
            <w:r w:rsidRPr="00730A3D">
              <w:rPr>
                <w:rFonts w:ascii="Tahoma" w:hAnsi="Tahoma" w:cs="Tahoma"/>
                <w:sz w:val="20"/>
                <w:lang w:val="fi-FI"/>
              </w:rPr>
              <w:t>Ukuran nilai sentral data</w:t>
            </w:r>
          </w:p>
          <w:p w:rsidR="008915EB" w:rsidRDefault="008915EB" w:rsidP="00730A3D">
            <w:pPr>
              <w:numPr>
                <w:ilvl w:val="0"/>
                <w:numId w:val="17"/>
              </w:numPr>
              <w:tabs>
                <w:tab w:val="num" w:pos="0"/>
              </w:tabs>
              <w:ind w:left="0" w:firstLine="0"/>
              <w:jc w:val="both"/>
              <w:rPr>
                <w:rFonts w:ascii="Tahoma" w:hAnsi="Tahoma" w:cs="Tahoma"/>
                <w:sz w:val="20"/>
                <w:lang w:val="fi-FI"/>
              </w:rPr>
            </w:pPr>
            <w:r>
              <w:rPr>
                <w:rFonts w:ascii="Tahoma" w:hAnsi="Tahoma" w:cs="Tahoma"/>
                <w:sz w:val="20"/>
                <w:lang w:val="fi-FI"/>
              </w:rPr>
              <w:t>Ukuran variasi data</w:t>
            </w:r>
          </w:p>
          <w:p w:rsidR="008915EB" w:rsidRDefault="008915EB" w:rsidP="00E32F79">
            <w:pPr>
              <w:numPr>
                <w:ilvl w:val="0"/>
                <w:numId w:val="17"/>
              </w:numPr>
              <w:tabs>
                <w:tab w:val="clear" w:pos="360"/>
                <w:tab w:val="num" w:pos="342"/>
              </w:tabs>
              <w:ind w:left="342" w:hanging="342"/>
              <w:jc w:val="both"/>
              <w:rPr>
                <w:rFonts w:ascii="Tahoma" w:hAnsi="Tahoma" w:cs="Tahoma"/>
                <w:sz w:val="20"/>
                <w:lang w:val="fi-FI"/>
              </w:rPr>
            </w:pPr>
            <w:r>
              <w:rPr>
                <w:rFonts w:ascii="Tahoma" w:hAnsi="Tahoma" w:cs="Tahoma"/>
                <w:sz w:val="20"/>
                <w:lang w:val="fi-FI"/>
              </w:rPr>
              <w:t>Ukuran variasi data (variance, standar deviasi, koefisien variasi)</w:t>
            </w:r>
          </w:p>
          <w:p w:rsidR="008915EB" w:rsidRPr="001F0CF6" w:rsidRDefault="008915EB" w:rsidP="00E32F79">
            <w:pPr>
              <w:numPr>
                <w:ilvl w:val="0"/>
                <w:numId w:val="17"/>
              </w:numPr>
              <w:tabs>
                <w:tab w:val="clear" w:pos="360"/>
                <w:tab w:val="num" w:pos="342"/>
              </w:tabs>
              <w:ind w:left="342" w:hanging="342"/>
              <w:jc w:val="both"/>
              <w:rPr>
                <w:rFonts w:ascii="Tahoma" w:hAnsi="Tahoma" w:cs="Tahoma"/>
                <w:sz w:val="20"/>
                <w:lang w:val="fi-FI"/>
              </w:rPr>
            </w:pPr>
            <w:r>
              <w:rPr>
                <w:rFonts w:ascii="Tahoma" w:hAnsi="Tahoma" w:cs="Tahoma"/>
                <w:sz w:val="20"/>
                <w:lang w:val="fi-FI"/>
              </w:rPr>
              <w:t>Rata-rata tertimbang dan pengolahan data berkelompok</w:t>
            </w:r>
          </w:p>
          <w:p w:rsidR="008915EB" w:rsidRPr="00E4268F" w:rsidRDefault="008915EB" w:rsidP="007812D5">
            <w:pPr>
              <w:ind w:left="-18"/>
              <w:rPr>
                <w:szCs w:val="24"/>
                <w:lang w:val="sv-SE"/>
              </w:rPr>
            </w:pPr>
          </w:p>
        </w:tc>
        <w:tc>
          <w:tcPr>
            <w:tcW w:w="990" w:type="dxa"/>
            <w:tcBorders>
              <w:top w:val="single" w:sz="4" w:space="0" w:color="auto"/>
            </w:tcBorders>
          </w:tcPr>
          <w:p w:rsidR="008915EB" w:rsidRDefault="008915EB" w:rsidP="00E32F79">
            <w:pPr>
              <w:rPr>
                <w:rFonts w:ascii="Calibri" w:hAnsi="Calibri" w:cs="Arial"/>
                <w:color w:val="FF0000"/>
                <w:szCs w:val="22"/>
              </w:rPr>
            </w:pPr>
          </w:p>
          <w:p w:rsidR="008915EB" w:rsidRDefault="008915EB" w:rsidP="00E32F79">
            <w:pPr>
              <w:rPr>
                <w:rFonts w:ascii="Calibri" w:hAnsi="Calibri" w:cs="Arial"/>
                <w:color w:val="FF0000"/>
                <w:szCs w:val="22"/>
              </w:rPr>
            </w:pPr>
            <w:r>
              <w:rPr>
                <w:rFonts w:ascii="Calibri" w:hAnsi="Calibri" w:cs="Arial"/>
                <w:color w:val="FF0000"/>
                <w:szCs w:val="22"/>
              </w:rPr>
              <w:t>AS.3.1</w:t>
            </w:r>
          </w:p>
          <w:p w:rsidR="008915EB" w:rsidRDefault="008915EB" w:rsidP="00E32F79">
            <w:pPr>
              <w:rPr>
                <w:rFonts w:ascii="Calibri" w:hAnsi="Calibri" w:cs="Arial"/>
                <w:color w:val="FF0000"/>
                <w:szCs w:val="22"/>
              </w:rPr>
            </w:pPr>
            <w:r>
              <w:rPr>
                <w:rFonts w:ascii="Calibri" w:hAnsi="Calibri" w:cs="Arial"/>
                <w:color w:val="FF0000"/>
                <w:szCs w:val="22"/>
              </w:rPr>
              <w:t>AS.3.2</w:t>
            </w:r>
          </w:p>
          <w:p w:rsidR="008915EB" w:rsidRDefault="008915EB" w:rsidP="00E32F79">
            <w:pPr>
              <w:rPr>
                <w:rFonts w:ascii="Calibri" w:hAnsi="Calibri" w:cs="Arial"/>
                <w:color w:val="FF0000"/>
                <w:szCs w:val="22"/>
              </w:rPr>
            </w:pPr>
          </w:p>
          <w:p w:rsidR="008915EB" w:rsidRDefault="008915EB" w:rsidP="00E32F79">
            <w:pPr>
              <w:rPr>
                <w:rFonts w:ascii="Calibri" w:hAnsi="Calibri" w:cs="Arial"/>
                <w:color w:val="FF0000"/>
                <w:szCs w:val="22"/>
                <w:lang w:val="sv-SE"/>
              </w:rPr>
            </w:pPr>
            <w:r>
              <w:rPr>
                <w:rFonts w:ascii="Calibri" w:hAnsi="Calibri" w:cs="Arial"/>
                <w:color w:val="FF0000"/>
                <w:szCs w:val="22"/>
              </w:rPr>
              <w:t>AS.3.6</w:t>
            </w:r>
          </w:p>
          <w:p w:rsidR="008915EB" w:rsidRDefault="008915EB" w:rsidP="007812D5">
            <w:pPr>
              <w:rPr>
                <w:rFonts w:ascii="Calibri" w:hAnsi="Calibri" w:cs="Arial"/>
                <w:color w:val="FF0000"/>
                <w:szCs w:val="22"/>
                <w:lang w:val="sv-SE"/>
              </w:rPr>
            </w:pPr>
          </w:p>
          <w:p w:rsidR="008915EB" w:rsidRPr="005F2C00" w:rsidRDefault="008915EB" w:rsidP="007812D5">
            <w:pPr>
              <w:rPr>
                <w:rFonts w:ascii="Calibri" w:hAnsi="Calibri" w:cs="Arial"/>
                <w:color w:val="FF0000"/>
                <w:szCs w:val="22"/>
                <w:lang w:val="sv-SE"/>
              </w:rPr>
            </w:pPr>
          </w:p>
        </w:tc>
        <w:tc>
          <w:tcPr>
            <w:tcW w:w="1620" w:type="dxa"/>
            <w:tcBorders>
              <w:top w:val="single" w:sz="4" w:space="0" w:color="auto"/>
            </w:tcBorders>
          </w:tcPr>
          <w:p w:rsidR="008915EB" w:rsidRDefault="008915EB" w:rsidP="007812D5">
            <w:pPr>
              <w:rPr>
                <w:rFonts w:ascii="Calibri" w:hAnsi="Calibri" w:cs="Arial"/>
                <w:color w:val="FF0000"/>
                <w:szCs w:val="22"/>
                <w:lang w:val="sv-SE"/>
              </w:rPr>
            </w:pPr>
          </w:p>
          <w:p w:rsidR="008915EB" w:rsidRDefault="008915EB" w:rsidP="00E32F79">
            <w:pPr>
              <w:rPr>
                <w:rFonts w:ascii="Calibri" w:hAnsi="Calibri" w:cs="Arial"/>
                <w:color w:val="FF0000"/>
                <w:szCs w:val="22"/>
                <w:lang w:val="fi-FI"/>
              </w:rPr>
            </w:pPr>
            <w:r>
              <w:rPr>
                <w:rFonts w:ascii="Calibri" w:hAnsi="Calibri" w:cs="Arial"/>
                <w:color w:val="FF0000"/>
                <w:szCs w:val="22"/>
                <w:lang w:val="fi-FI"/>
              </w:rPr>
              <w:t>5,6</w:t>
            </w:r>
          </w:p>
          <w:p w:rsidR="008915EB" w:rsidRDefault="008915EB" w:rsidP="00E32F79">
            <w:pPr>
              <w:rPr>
                <w:rFonts w:ascii="Calibri" w:hAnsi="Calibri" w:cs="Arial"/>
                <w:color w:val="FF0000"/>
                <w:szCs w:val="22"/>
                <w:lang w:val="fi-FI"/>
              </w:rPr>
            </w:pPr>
            <w:r>
              <w:rPr>
                <w:rFonts w:ascii="Calibri" w:hAnsi="Calibri" w:cs="Arial"/>
                <w:color w:val="FF0000"/>
                <w:szCs w:val="22"/>
                <w:lang w:val="fi-FI"/>
              </w:rPr>
              <w:t>13,20</w:t>
            </w:r>
          </w:p>
          <w:p w:rsidR="008915EB" w:rsidRDefault="008915EB" w:rsidP="00E32F79">
            <w:pPr>
              <w:rPr>
                <w:rFonts w:ascii="Calibri" w:hAnsi="Calibri" w:cs="Arial"/>
                <w:color w:val="FF0000"/>
                <w:szCs w:val="22"/>
                <w:lang w:val="fi-FI"/>
              </w:rPr>
            </w:pPr>
            <w:r>
              <w:rPr>
                <w:rFonts w:ascii="Calibri" w:hAnsi="Calibri" w:cs="Arial"/>
                <w:color w:val="FF0000"/>
                <w:szCs w:val="22"/>
                <w:lang w:val="fi-FI"/>
              </w:rPr>
              <w:t>23</w:t>
            </w:r>
          </w:p>
          <w:p w:rsidR="008915EB" w:rsidRDefault="008915EB" w:rsidP="00E32F79">
            <w:pPr>
              <w:rPr>
                <w:rFonts w:ascii="Calibri" w:hAnsi="Calibri" w:cs="Arial"/>
                <w:color w:val="FF0000"/>
                <w:szCs w:val="22"/>
                <w:lang w:val="sv-SE"/>
              </w:rPr>
            </w:pPr>
            <w:r>
              <w:rPr>
                <w:rFonts w:ascii="Calibri" w:hAnsi="Calibri" w:cs="Arial"/>
                <w:color w:val="FF0000"/>
                <w:szCs w:val="22"/>
                <w:lang w:val="fi-FI"/>
              </w:rPr>
              <w:t>52,53</w:t>
            </w:r>
          </w:p>
          <w:p w:rsidR="008915EB" w:rsidRPr="005F2C00" w:rsidRDefault="008915EB" w:rsidP="007812D5">
            <w:pPr>
              <w:rPr>
                <w:rFonts w:ascii="Calibri" w:hAnsi="Calibri" w:cs="Arial"/>
                <w:color w:val="FF0000"/>
                <w:szCs w:val="22"/>
                <w:lang w:val="sv-SE"/>
              </w:rPr>
            </w:pPr>
          </w:p>
        </w:tc>
      </w:tr>
      <w:tr w:rsidR="008915EB" w:rsidRPr="00E4268F" w:rsidTr="008915EB">
        <w:tc>
          <w:tcPr>
            <w:tcW w:w="900" w:type="dxa"/>
            <w:tcBorders>
              <w:top w:val="single" w:sz="4" w:space="0" w:color="auto"/>
            </w:tcBorders>
          </w:tcPr>
          <w:p w:rsidR="008915EB" w:rsidRPr="00E4268F" w:rsidRDefault="008915EB" w:rsidP="007812D5">
            <w:pPr>
              <w:jc w:val="center"/>
              <w:rPr>
                <w:szCs w:val="24"/>
              </w:rPr>
            </w:pPr>
            <w:r w:rsidRPr="00E4268F">
              <w:rPr>
                <w:szCs w:val="24"/>
              </w:rPr>
              <w:t>III</w:t>
            </w:r>
          </w:p>
          <w:p w:rsidR="008915EB" w:rsidRPr="00E4268F" w:rsidRDefault="008915EB" w:rsidP="007812D5">
            <w:pPr>
              <w:jc w:val="center"/>
              <w:rPr>
                <w:szCs w:val="24"/>
              </w:rPr>
            </w:pPr>
          </w:p>
        </w:tc>
        <w:tc>
          <w:tcPr>
            <w:tcW w:w="900" w:type="dxa"/>
            <w:tcBorders>
              <w:top w:val="single" w:sz="4" w:space="0" w:color="auto"/>
            </w:tcBorders>
          </w:tcPr>
          <w:p w:rsidR="008915EB" w:rsidRPr="00E4268F" w:rsidRDefault="008915EB" w:rsidP="007812D5">
            <w:pPr>
              <w:rPr>
                <w:szCs w:val="24"/>
                <w:lang w:val="sv-SE"/>
              </w:rPr>
            </w:pPr>
            <w:r>
              <w:rPr>
                <w:szCs w:val="24"/>
                <w:lang w:val="sv-SE"/>
              </w:rPr>
              <w:t>3</w:t>
            </w:r>
            <w:r w:rsidRPr="00E4268F">
              <w:rPr>
                <w:szCs w:val="24"/>
                <w:lang w:val="sv-SE"/>
              </w:rPr>
              <w:t>x50”</w:t>
            </w: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rPr>
            </w:pPr>
          </w:p>
        </w:tc>
        <w:tc>
          <w:tcPr>
            <w:tcW w:w="4950" w:type="dxa"/>
            <w:tcBorders>
              <w:top w:val="single" w:sz="4" w:space="0" w:color="auto"/>
            </w:tcBorders>
          </w:tcPr>
          <w:p w:rsidR="008915EB" w:rsidRDefault="008915EB" w:rsidP="00E32F79">
            <w:pPr>
              <w:rPr>
                <w:szCs w:val="24"/>
                <w:lang w:val="sv-SE"/>
              </w:rPr>
            </w:pPr>
            <w:r>
              <w:rPr>
                <w:rFonts w:ascii="Tahoma" w:hAnsi="Tahoma" w:cs="Tahoma"/>
                <w:sz w:val="20"/>
                <w:lang w:val="sv-SE"/>
              </w:rPr>
              <w:t>Angka indeks</w:t>
            </w:r>
            <w:r w:rsidRPr="00E4268F">
              <w:rPr>
                <w:szCs w:val="24"/>
                <w:lang w:val="sv-SE"/>
              </w:rPr>
              <w:t xml:space="preserve"> </w:t>
            </w:r>
          </w:p>
          <w:p w:rsidR="008915EB" w:rsidRPr="00E32F79" w:rsidRDefault="008915EB" w:rsidP="00E32F79">
            <w:pPr>
              <w:pStyle w:val="ListParagraph"/>
              <w:numPr>
                <w:ilvl w:val="0"/>
                <w:numId w:val="21"/>
              </w:numPr>
              <w:ind w:left="342" w:hanging="342"/>
              <w:jc w:val="both"/>
              <w:rPr>
                <w:rFonts w:ascii="Tahoma" w:hAnsi="Tahoma" w:cs="Tahoma"/>
                <w:sz w:val="20"/>
                <w:lang w:val="sv-SE"/>
              </w:rPr>
            </w:pPr>
            <w:r w:rsidRPr="00E32F79">
              <w:rPr>
                <w:rFonts w:ascii="Tahoma" w:hAnsi="Tahoma" w:cs="Tahoma"/>
                <w:sz w:val="20"/>
                <w:lang w:val="sv-SE"/>
              </w:rPr>
              <w:t>Konsep harga relativ/indeks harga</w:t>
            </w:r>
          </w:p>
          <w:p w:rsidR="008915EB" w:rsidRDefault="008915EB" w:rsidP="00E32F79">
            <w:pPr>
              <w:numPr>
                <w:ilvl w:val="0"/>
                <w:numId w:val="21"/>
              </w:numPr>
              <w:tabs>
                <w:tab w:val="num" w:pos="342"/>
              </w:tabs>
              <w:ind w:left="342" w:hanging="342"/>
              <w:jc w:val="both"/>
              <w:rPr>
                <w:rFonts w:ascii="Tahoma" w:hAnsi="Tahoma" w:cs="Tahoma"/>
                <w:sz w:val="20"/>
                <w:lang w:val="sv-SE"/>
              </w:rPr>
            </w:pPr>
            <w:r>
              <w:rPr>
                <w:rFonts w:ascii="Tahoma" w:hAnsi="Tahoma" w:cs="Tahoma"/>
                <w:sz w:val="20"/>
                <w:lang w:val="sv-SE"/>
              </w:rPr>
              <w:t>Indeks harga gabungan, metode laspeyres dan Paasche</w:t>
            </w:r>
          </w:p>
          <w:p w:rsidR="008915EB" w:rsidRPr="00E4268F" w:rsidRDefault="008915EB" w:rsidP="00E32F79">
            <w:pPr>
              <w:numPr>
                <w:ilvl w:val="0"/>
                <w:numId w:val="21"/>
              </w:numPr>
              <w:ind w:left="342"/>
              <w:jc w:val="both"/>
              <w:rPr>
                <w:szCs w:val="24"/>
                <w:lang w:val="sv-SE"/>
              </w:rPr>
            </w:pPr>
            <w:r>
              <w:rPr>
                <w:rFonts w:ascii="Tahoma" w:hAnsi="Tahoma" w:cs="Tahoma"/>
                <w:sz w:val="20"/>
                <w:lang w:val="sv-SE"/>
              </w:rPr>
              <w:t xml:space="preserve">Penggunaan angka indeks pada perhitungan nilai uang riil </w:t>
            </w:r>
          </w:p>
        </w:tc>
        <w:tc>
          <w:tcPr>
            <w:tcW w:w="990" w:type="dxa"/>
            <w:tcBorders>
              <w:top w:val="single" w:sz="4" w:space="0" w:color="auto"/>
            </w:tcBorders>
          </w:tcPr>
          <w:p w:rsidR="008915EB" w:rsidRDefault="008915EB" w:rsidP="007812D5">
            <w:pPr>
              <w:rPr>
                <w:szCs w:val="24"/>
              </w:rPr>
            </w:pPr>
          </w:p>
          <w:p w:rsidR="008915EB" w:rsidRDefault="008915EB" w:rsidP="00E32F79">
            <w:pPr>
              <w:rPr>
                <w:rFonts w:ascii="Calibri" w:hAnsi="Calibri" w:cs="Calibri"/>
                <w:color w:val="FF0000"/>
                <w:szCs w:val="22"/>
              </w:rPr>
            </w:pPr>
            <w:r w:rsidRPr="00A5752F">
              <w:rPr>
                <w:rFonts w:ascii="Calibri" w:hAnsi="Calibri" w:cs="Calibri"/>
                <w:color w:val="FF0000"/>
                <w:szCs w:val="22"/>
              </w:rPr>
              <w:t>AS.17.1</w:t>
            </w:r>
          </w:p>
          <w:p w:rsidR="008915EB" w:rsidRDefault="008915EB" w:rsidP="00E32F79">
            <w:pPr>
              <w:rPr>
                <w:rFonts w:ascii="Calibri" w:hAnsi="Calibri" w:cs="Calibri"/>
                <w:color w:val="FF0000"/>
                <w:szCs w:val="22"/>
              </w:rPr>
            </w:pPr>
            <w:r>
              <w:rPr>
                <w:rFonts w:ascii="Calibri" w:hAnsi="Calibri" w:cs="Calibri"/>
                <w:color w:val="FF0000"/>
                <w:szCs w:val="22"/>
              </w:rPr>
              <w:t>AS.17.2</w:t>
            </w:r>
          </w:p>
          <w:p w:rsidR="008915EB" w:rsidRDefault="008915EB" w:rsidP="00E32F79">
            <w:pPr>
              <w:rPr>
                <w:rFonts w:ascii="Calibri" w:hAnsi="Calibri" w:cs="Calibri"/>
                <w:color w:val="FF0000"/>
                <w:szCs w:val="22"/>
              </w:rPr>
            </w:pPr>
          </w:p>
          <w:p w:rsidR="008915EB" w:rsidRPr="00E4268F" w:rsidRDefault="008915EB" w:rsidP="00E32F79">
            <w:pPr>
              <w:rPr>
                <w:szCs w:val="24"/>
              </w:rPr>
            </w:pPr>
            <w:r>
              <w:rPr>
                <w:rFonts w:ascii="Calibri" w:hAnsi="Calibri" w:cs="Calibri"/>
                <w:color w:val="FF0000"/>
                <w:szCs w:val="22"/>
              </w:rPr>
              <w:t>AS.17.5</w:t>
            </w:r>
          </w:p>
        </w:tc>
        <w:tc>
          <w:tcPr>
            <w:tcW w:w="1620" w:type="dxa"/>
            <w:tcBorders>
              <w:top w:val="single" w:sz="4" w:space="0" w:color="auto"/>
            </w:tcBorders>
          </w:tcPr>
          <w:p w:rsidR="008915EB" w:rsidRPr="00E4268F" w:rsidRDefault="008915EB" w:rsidP="007812D5">
            <w:pPr>
              <w:rPr>
                <w:szCs w:val="24"/>
                <w:lang w:val="fi-FI"/>
              </w:rPr>
            </w:pPr>
          </w:p>
          <w:p w:rsidR="008915EB" w:rsidRPr="00F750F8" w:rsidRDefault="008915EB" w:rsidP="00E32F79">
            <w:pPr>
              <w:rPr>
                <w:rFonts w:ascii="Calibri" w:hAnsi="Calibri" w:cs="Calibri"/>
                <w:color w:val="FF0000"/>
                <w:szCs w:val="22"/>
              </w:rPr>
            </w:pPr>
            <w:r w:rsidRPr="00F750F8">
              <w:rPr>
                <w:rFonts w:ascii="Calibri" w:hAnsi="Calibri" w:cs="Calibri"/>
                <w:color w:val="FF0000"/>
                <w:szCs w:val="22"/>
              </w:rPr>
              <w:t>1,3</w:t>
            </w:r>
          </w:p>
          <w:p w:rsidR="008915EB" w:rsidRDefault="008915EB" w:rsidP="00E32F79">
            <w:pPr>
              <w:rPr>
                <w:rFonts w:ascii="Calibri" w:hAnsi="Calibri" w:cs="Calibri"/>
                <w:color w:val="FF0000"/>
                <w:szCs w:val="22"/>
              </w:rPr>
            </w:pPr>
            <w:r>
              <w:rPr>
                <w:rFonts w:ascii="Calibri" w:hAnsi="Calibri" w:cs="Calibri"/>
                <w:color w:val="FF0000"/>
                <w:szCs w:val="22"/>
              </w:rPr>
              <w:t>4</w:t>
            </w:r>
          </w:p>
          <w:p w:rsidR="008915EB" w:rsidRDefault="008915EB" w:rsidP="00E32F79">
            <w:pPr>
              <w:rPr>
                <w:rFonts w:ascii="Calibri" w:hAnsi="Calibri" w:cs="Calibri"/>
                <w:color w:val="FF0000"/>
                <w:szCs w:val="22"/>
              </w:rPr>
            </w:pPr>
          </w:p>
          <w:p w:rsidR="008915EB" w:rsidRPr="00F750F8" w:rsidRDefault="008915EB" w:rsidP="00E32F79">
            <w:pPr>
              <w:rPr>
                <w:rFonts w:ascii="Calibri" w:hAnsi="Calibri" w:cs="Calibri"/>
                <w:color w:val="FF0000"/>
                <w:szCs w:val="22"/>
              </w:rPr>
            </w:pPr>
            <w:r>
              <w:rPr>
                <w:rFonts w:ascii="Calibri" w:hAnsi="Calibri" w:cs="Calibri"/>
                <w:color w:val="FF0000"/>
                <w:szCs w:val="22"/>
              </w:rPr>
              <w:t>10,12,13</w:t>
            </w:r>
          </w:p>
          <w:p w:rsidR="008915EB" w:rsidRPr="00E4268F" w:rsidRDefault="008915EB" w:rsidP="007812D5">
            <w:pPr>
              <w:rPr>
                <w:szCs w:val="24"/>
                <w:lang w:val="fi-FI"/>
              </w:rPr>
            </w:pPr>
          </w:p>
        </w:tc>
      </w:tr>
      <w:tr w:rsidR="008915EB" w:rsidRPr="00E4268F" w:rsidTr="008915EB">
        <w:tc>
          <w:tcPr>
            <w:tcW w:w="900" w:type="dxa"/>
          </w:tcPr>
          <w:p w:rsidR="008915EB" w:rsidRPr="00E4268F" w:rsidRDefault="008915EB" w:rsidP="007812D5">
            <w:pPr>
              <w:jc w:val="center"/>
              <w:rPr>
                <w:szCs w:val="24"/>
              </w:rPr>
            </w:pPr>
            <w:r w:rsidRPr="00E4268F">
              <w:rPr>
                <w:szCs w:val="24"/>
              </w:rPr>
              <w:t>IV</w:t>
            </w:r>
          </w:p>
          <w:p w:rsidR="008915EB" w:rsidRPr="00E4268F" w:rsidRDefault="008915EB" w:rsidP="007812D5">
            <w:pPr>
              <w:jc w:val="center"/>
              <w:rPr>
                <w:szCs w:val="24"/>
              </w:rPr>
            </w:pPr>
          </w:p>
        </w:tc>
        <w:tc>
          <w:tcPr>
            <w:tcW w:w="900" w:type="dxa"/>
          </w:tcPr>
          <w:p w:rsidR="008915EB" w:rsidRPr="00E4268F" w:rsidRDefault="008915EB" w:rsidP="007812D5">
            <w:pPr>
              <w:rPr>
                <w:szCs w:val="24"/>
              </w:rPr>
            </w:pPr>
            <w:r>
              <w:rPr>
                <w:szCs w:val="24"/>
                <w:lang w:val="sv-SE"/>
              </w:rPr>
              <w:t>3</w:t>
            </w:r>
            <w:r w:rsidRPr="00E4268F">
              <w:rPr>
                <w:szCs w:val="24"/>
                <w:lang w:val="sv-SE"/>
              </w:rPr>
              <w:t>x50”</w:t>
            </w:r>
          </w:p>
        </w:tc>
        <w:tc>
          <w:tcPr>
            <w:tcW w:w="4950" w:type="dxa"/>
          </w:tcPr>
          <w:p w:rsidR="008915EB" w:rsidRDefault="008915EB" w:rsidP="00E32F79">
            <w:pPr>
              <w:rPr>
                <w:szCs w:val="24"/>
                <w:lang w:val="sv-SE"/>
              </w:rPr>
            </w:pPr>
            <w:r>
              <w:rPr>
                <w:szCs w:val="24"/>
                <w:lang w:val="sv-SE"/>
              </w:rPr>
              <w:t>Teknik Peramalan Data</w:t>
            </w:r>
          </w:p>
          <w:p w:rsidR="008915EB" w:rsidRPr="00E32F79" w:rsidRDefault="008915EB" w:rsidP="00504AC1">
            <w:pPr>
              <w:pStyle w:val="ListParagraph"/>
              <w:numPr>
                <w:ilvl w:val="0"/>
                <w:numId w:val="22"/>
              </w:numPr>
              <w:ind w:left="342" w:hanging="342"/>
              <w:jc w:val="both"/>
              <w:rPr>
                <w:rFonts w:ascii="Tahoma" w:hAnsi="Tahoma" w:cs="Tahoma"/>
                <w:i/>
                <w:iCs/>
                <w:sz w:val="20"/>
                <w:lang w:val="sv-SE"/>
              </w:rPr>
            </w:pPr>
            <w:r w:rsidRPr="00E32F79">
              <w:rPr>
                <w:rFonts w:ascii="Tahoma" w:hAnsi="Tahoma" w:cs="Tahoma"/>
                <w:iCs/>
                <w:sz w:val="20"/>
                <w:lang w:val="sv-SE"/>
              </w:rPr>
              <w:t xml:space="preserve">Data time series </w:t>
            </w:r>
          </w:p>
          <w:p w:rsidR="008915EB" w:rsidRPr="00E32F79" w:rsidRDefault="008915EB" w:rsidP="00504AC1">
            <w:pPr>
              <w:pStyle w:val="ListParagraph"/>
              <w:numPr>
                <w:ilvl w:val="0"/>
                <w:numId w:val="22"/>
              </w:numPr>
              <w:ind w:left="342" w:hanging="342"/>
              <w:jc w:val="both"/>
              <w:rPr>
                <w:rFonts w:ascii="Tahoma" w:hAnsi="Tahoma" w:cs="Tahoma"/>
                <w:i/>
                <w:iCs/>
                <w:sz w:val="20"/>
                <w:lang w:val="sv-SE"/>
              </w:rPr>
            </w:pPr>
            <w:r w:rsidRPr="00E32F79">
              <w:rPr>
                <w:rFonts w:ascii="Tahoma" w:hAnsi="Tahoma" w:cs="Tahoma"/>
                <w:iCs/>
                <w:sz w:val="20"/>
                <w:lang w:val="sv-SE"/>
              </w:rPr>
              <w:t>Peramalan data dengan metode smoothing</w:t>
            </w:r>
          </w:p>
          <w:p w:rsidR="008915EB" w:rsidRPr="00E32F79" w:rsidRDefault="008915EB" w:rsidP="00504AC1">
            <w:pPr>
              <w:pStyle w:val="ListParagraph"/>
              <w:numPr>
                <w:ilvl w:val="0"/>
                <w:numId w:val="22"/>
              </w:numPr>
              <w:ind w:left="342" w:hanging="342"/>
              <w:rPr>
                <w:szCs w:val="24"/>
                <w:lang w:val="sv-SE"/>
              </w:rPr>
            </w:pPr>
            <w:r w:rsidRPr="00E32F79">
              <w:rPr>
                <w:rFonts w:ascii="Tahoma" w:hAnsi="Tahoma" w:cs="Tahoma"/>
                <w:iCs/>
                <w:sz w:val="20"/>
                <w:lang w:val="sv-SE"/>
              </w:rPr>
              <w:t>Peramalan data dengan proyeksi trend</w:t>
            </w:r>
          </w:p>
          <w:p w:rsidR="008915EB" w:rsidRPr="00E4268F" w:rsidRDefault="008915EB" w:rsidP="00E32F79">
            <w:pPr>
              <w:ind w:left="342"/>
              <w:rPr>
                <w:szCs w:val="24"/>
                <w:lang w:val="fi-FI"/>
              </w:rPr>
            </w:pPr>
          </w:p>
        </w:tc>
        <w:tc>
          <w:tcPr>
            <w:tcW w:w="990" w:type="dxa"/>
          </w:tcPr>
          <w:p w:rsidR="008915EB" w:rsidRDefault="008915EB" w:rsidP="00E32F79">
            <w:pPr>
              <w:rPr>
                <w:rFonts w:ascii="Calibri" w:hAnsi="Calibri" w:cs="Arial"/>
                <w:color w:val="FF0000"/>
                <w:szCs w:val="22"/>
              </w:rPr>
            </w:pPr>
          </w:p>
          <w:p w:rsidR="008915EB" w:rsidRDefault="008915EB" w:rsidP="00E32F79">
            <w:pPr>
              <w:rPr>
                <w:rFonts w:ascii="Calibri" w:hAnsi="Calibri" w:cs="Arial"/>
                <w:color w:val="FF0000"/>
                <w:szCs w:val="22"/>
              </w:rPr>
            </w:pPr>
            <w:r>
              <w:rPr>
                <w:rFonts w:ascii="Calibri" w:hAnsi="Calibri" w:cs="Arial"/>
                <w:color w:val="FF0000"/>
                <w:szCs w:val="22"/>
              </w:rPr>
              <w:t>AS.18.1</w:t>
            </w:r>
          </w:p>
          <w:p w:rsidR="008915EB" w:rsidRDefault="008915EB" w:rsidP="00E32F79">
            <w:pPr>
              <w:rPr>
                <w:rFonts w:ascii="Calibri" w:hAnsi="Calibri" w:cs="Arial"/>
                <w:color w:val="FF0000"/>
                <w:szCs w:val="22"/>
              </w:rPr>
            </w:pPr>
            <w:r>
              <w:rPr>
                <w:rFonts w:ascii="Calibri" w:hAnsi="Calibri" w:cs="Arial"/>
                <w:color w:val="FF0000"/>
                <w:szCs w:val="22"/>
              </w:rPr>
              <w:t>AS.18.2</w:t>
            </w:r>
          </w:p>
          <w:p w:rsidR="008915EB" w:rsidRPr="00E4268F" w:rsidRDefault="008915EB" w:rsidP="00E32F79">
            <w:pPr>
              <w:rPr>
                <w:szCs w:val="24"/>
                <w:lang w:val="es-ES"/>
              </w:rPr>
            </w:pPr>
            <w:r>
              <w:rPr>
                <w:rFonts w:ascii="Calibri" w:hAnsi="Calibri" w:cs="Arial"/>
                <w:color w:val="FF0000"/>
                <w:szCs w:val="22"/>
              </w:rPr>
              <w:t>AS.18.3</w:t>
            </w:r>
          </w:p>
        </w:tc>
        <w:tc>
          <w:tcPr>
            <w:tcW w:w="1620" w:type="dxa"/>
          </w:tcPr>
          <w:p w:rsidR="008915EB" w:rsidRDefault="008915EB" w:rsidP="00E32F79">
            <w:pPr>
              <w:rPr>
                <w:rFonts w:ascii="Calibri" w:hAnsi="Calibri" w:cs="Arial"/>
                <w:color w:val="FF0000"/>
                <w:szCs w:val="22"/>
              </w:rPr>
            </w:pPr>
          </w:p>
          <w:p w:rsidR="008915EB" w:rsidRDefault="008915EB" w:rsidP="00E32F79">
            <w:pPr>
              <w:rPr>
                <w:rFonts w:ascii="Calibri" w:hAnsi="Calibri" w:cs="Arial"/>
                <w:color w:val="FF0000"/>
                <w:szCs w:val="22"/>
              </w:rPr>
            </w:pPr>
            <w:r>
              <w:rPr>
                <w:rFonts w:ascii="Calibri" w:hAnsi="Calibri" w:cs="Arial"/>
                <w:color w:val="FF0000"/>
                <w:szCs w:val="22"/>
              </w:rPr>
              <w:t>1,6</w:t>
            </w:r>
          </w:p>
          <w:p w:rsidR="008915EB" w:rsidRDefault="008915EB" w:rsidP="00E32F79">
            <w:pPr>
              <w:rPr>
                <w:rFonts w:ascii="Calibri" w:hAnsi="Calibri" w:cs="Arial"/>
                <w:color w:val="FF0000"/>
                <w:szCs w:val="22"/>
              </w:rPr>
            </w:pPr>
            <w:r>
              <w:rPr>
                <w:rFonts w:ascii="Calibri" w:hAnsi="Calibri" w:cs="Arial"/>
                <w:color w:val="FF0000"/>
                <w:szCs w:val="22"/>
              </w:rPr>
              <w:t>8,9</w:t>
            </w:r>
          </w:p>
          <w:p w:rsidR="008915EB" w:rsidRPr="00E4268F" w:rsidRDefault="008915EB" w:rsidP="00E32F79">
            <w:pPr>
              <w:rPr>
                <w:szCs w:val="24"/>
                <w:lang w:val="fi-FI"/>
              </w:rPr>
            </w:pPr>
            <w:r>
              <w:rPr>
                <w:rFonts w:ascii="Calibri" w:hAnsi="Calibri" w:cs="Arial"/>
                <w:color w:val="FF0000"/>
                <w:szCs w:val="22"/>
              </w:rPr>
              <w:t>13,16</w:t>
            </w:r>
          </w:p>
        </w:tc>
      </w:tr>
      <w:tr w:rsidR="008915EB" w:rsidRPr="00E4268F" w:rsidTr="008915EB">
        <w:tc>
          <w:tcPr>
            <w:tcW w:w="900" w:type="dxa"/>
          </w:tcPr>
          <w:p w:rsidR="008915EB" w:rsidRPr="00E4268F" w:rsidRDefault="008915EB" w:rsidP="007812D5">
            <w:pPr>
              <w:jc w:val="center"/>
              <w:rPr>
                <w:szCs w:val="24"/>
              </w:rPr>
            </w:pPr>
            <w:r w:rsidRPr="00E4268F">
              <w:rPr>
                <w:szCs w:val="24"/>
              </w:rPr>
              <w:t>V</w:t>
            </w:r>
          </w:p>
          <w:p w:rsidR="008915EB" w:rsidRPr="00E4268F" w:rsidRDefault="008915EB" w:rsidP="007812D5">
            <w:pPr>
              <w:jc w:val="center"/>
              <w:rPr>
                <w:szCs w:val="24"/>
              </w:rPr>
            </w:pPr>
          </w:p>
        </w:tc>
        <w:tc>
          <w:tcPr>
            <w:tcW w:w="900" w:type="dxa"/>
          </w:tcPr>
          <w:p w:rsidR="008915EB" w:rsidRPr="00E4268F" w:rsidRDefault="008915EB" w:rsidP="007812D5">
            <w:pPr>
              <w:rPr>
                <w:szCs w:val="24"/>
              </w:rPr>
            </w:pPr>
            <w:r>
              <w:rPr>
                <w:szCs w:val="24"/>
                <w:lang w:val="sv-SE"/>
              </w:rPr>
              <w:t>3</w:t>
            </w:r>
            <w:r w:rsidRPr="00E4268F">
              <w:rPr>
                <w:szCs w:val="24"/>
                <w:lang w:val="sv-SE"/>
              </w:rPr>
              <w:t>x50”</w:t>
            </w:r>
          </w:p>
        </w:tc>
        <w:tc>
          <w:tcPr>
            <w:tcW w:w="4950" w:type="dxa"/>
          </w:tcPr>
          <w:p w:rsidR="008915EB" w:rsidRDefault="008915EB" w:rsidP="00504AC1">
            <w:pPr>
              <w:jc w:val="both"/>
              <w:rPr>
                <w:rFonts w:ascii="Tahoma" w:hAnsi="Tahoma" w:cs="Tahoma"/>
                <w:sz w:val="20"/>
                <w:lang w:val="sv-SE"/>
              </w:rPr>
            </w:pPr>
            <w:r>
              <w:rPr>
                <w:rFonts w:ascii="Tahoma" w:hAnsi="Tahoma" w:cs="Tahoma"/>
                <w:sz w:val="20"/>
                <w:lang w:val="sv-SE"/>
              </w:rPr>
              <w:t>Konsep dasar probabilitas</w:t>
            </w:r>
          </w:p>
          <w:p w:rsidR="008915EB" w:rsidRPr="00504AC1" w:rsidRDefault="008915EB" w:rsidP="00504AC1">
            <w:pPr>
              <w:pStyle w:val="ListParagraph"/>
              <w:numPr>
                <w:ilvl w:val="0"/>
                <w:numId w:val="23"/>
              </w:numPr>
              <w:ind w:left="342"/>
              <w:jc w:val="both"/>
              <w:rPr>
                <w:rFonts w:ascii="Tahoma" w:hAnsi="Tahoma" w:cs="Tahoma"/>
                <w:sz w:val="20"/>
                <w:lang w:val="sv-SE"/>
              </w:rPr>
            </w:pPr>
            <w:r w:rsidRPr="00504AC1">
              <w:rPr>
                <w:rFonts w:ascii="Tahoma" w:hAnsi="Tahoma" w:cs="Tahoma"/>
                <w:iCs/>
                <w:sz w:val="20"/>
                <w:lang w:val="sv-SE"/>
              </w:rPr>
              <w:t>Counting rule, kombinasi, permutasi</w:t>
            </w:r>
          </w:p>
          <w:p w:rsidR="008915EB" w:rsidRPr="00504AC1" w:rsidRDefault="008915EB" w:rsidP="00504AC1">
            <w:pPr>
              <w:pStyle w:val="ListParagraph"/>
              <w:numPr>
                <w:ilvl w:val="0"/>
                <w:numId w:val="23"/>
              </w:numPr>
              <w:ind w:left="342"/>
              <w:jc w:val="both"/>
              <w:rPr>
                <w:rFonts w:ascii="Tahoma" w:hAnsi="Tahoma" w:cs="Tahoma"/>
                <w:i/>
                <w:iCs/>
                <w:sz w:val="20"/>
                <w:lang w:val="sv-SE"/>
              </w:rPr>
            </w:pPr>
            <w:r w:rsidRPr="00504AC1">
              <w:rPr>
                <w:rFonts w:ascii="Tahoma" w:hAnsi="Tahoma" w:cs="Tahoma"/>
                <w:iCs/>
                <w:sz w:val="20"/>
                <w:lang w:val="sv-SE"/>
              </w:rPr>
              <w:t>Probabilitas dari suatu event</w:t>
            </w:r>
          </w:p>
          <w:p w:rsidR="008915EB" w:rsidRDefault="008915EB" w:rsidP="00504AC1">
            <w:pPr>
              <w:jc w:val="both"/>
              <w:rPr>
                <w:rFonts w:ascii="Tahoma" w:hAnsi="Tahoma" w:cs="Tahoma"/>
                <w:sz w:val="20"/>
                <w:lang w:val="sv-SE"/>
              </w:rPr>
            </w:pPr>
          </w:p>
          <w:p w:rsidR="008915EB" w:rsidRDefault="008915EB" w:rsidP="00504AC1">
            <w:pPr>
              <w:jc w:val="both"/>
              <w:rPr>
                <w:rFonts w:ascii="Tahoma" w:hAnsi="Tahoma" w:cs="Tahoma"/>
                <w:sz w:val="20"/>
                <w:lang w:val="sv-SE"/>
              </w:rPr>
            </w:pPr>
            <w:r>
              <w:rPr>
                <w:rFonts w:ascii="Tahoma" w:hAnsi="Tahoma" w:cs="Tahoma"/>
                <w:sz w:val="20"/>
                <w:lang w:val="sv-SE"/>
              </w:rPr>
              <w:t xml:space="preserve">Hubungan dasar probabilitas </w:t>
            </w:r>
          </w:p>
          <w:p w:rsidR="008915EB" w:rsidRPr="00504AC1" w:rsidRDefault="008915EB" w:rsidP="00504AC1">
            <w:pPr>
              <w:pStyle w:val="ListParagraph"/>
              <w:numPr>
                <w:ilvl w:val="0"/>
                <w:numId w:val="24"/>
              </w:numPr>
              <w:ind w:left="342" w:hanging="342"/>
              <w:jc w:val="both"/>
              <w:rPr>
                <w:rFonts w:ascii="Tahoma" w:hAnsi="Tahoma" w:cs="Tahoma"/>
                <w:i/>
                <w:iCs/>
                <w:sz w:val="20"/>
                <w:lang w:val="sv-SE"/>
              </w:rPr>
            </w:pPr>
            <w:r w:rsidRPr="00504AC1">
              <w:rPr>
                <w:rFonts w:ascii="Tahoma" w:hAnsi="Tahoma" w:cs="Tahoma"/>
                <w:iCs/>
                <w:sz w:val="20"/>
                <w:lang w:val="sv-SE"/>
              </w:rPr>
              <w:t>Komplemen dan hukum penjumlahan</w:t>
            </w:r>
          </w:p>
          <w:p w:rsidR="008915EB" w:rsidRPr="00504AC1" w:rsidRDefault="008915EB" w:rsidP="00504AC1">
            <w:pPr>
              <w:pStyle w:val="ListParagraph"/>
              <w:numPr>
                <w:ilvl w:val="0"/>
                <w:numId w:val="24"/>
              </w:numPr>
              <w:ind w:left="342" w:hanging="342"/>
              <w:jc w:val="both"/>
              <w:rPr>
                <w:rFonts w:ascii="Tahoma" w:hAnsi="Tahoma" w:cs="Tahoma"/>
                <w:i/>
                <w:iCs/>
                <w:sz w:val="20"/>
                <w:lang w:val="sv-SE"/>
              </w:rPr>
            </w:pPr>
            <w:r w:rsidRPr="00504AC1">
              <w:rPr>
                <w:rFonts w:ascii="Tahoma" w:hAnsi="Tahoma" w:cs="Tahoma"/>
                <w:iCs/>
                <w:sz w:val="20"/>
                <w:lang w:val="sv-SE"/>
              </w:rPr>
              <w:t>Hukum perkalian dan probabilitas bersyarat</w:t>
            </w:r>
          </w:p>
          <w:p w:rsidR="008915EB" w:rsidRPr="00504AC1" w:rsidRDefault="008915EB" w:rsidP="00504AC1">
            <w:pPr>
              <w:pStyle w:val="ListParagraph"/>
              <w:numPr>
                <w:ilvl w:val="0"/>
                <w:numId w:val="24"/>
              </w:numPr>
              <w:ind w:left="342" w:hanging="342"/>
              <w:jc w:val="both"/>
              <w:rPr>
                <w:rFonts w:ascii="Tahoma" w:hAnsi="Tahoma" w:cs="Tahoma"/>
                <w:i/>
                <w:sz w:val="20"/>
                <w:lang w:val="sv-SE"/>
              </w:rPr>
            </w:pPr>
            <w:r w:rsidRPr="00504AC1">
              <w:rPr>
                <w:rFonts w:ascii="Tahoma" w:hAnsi="Tahoma" w:cs="Tahoma"/>
                <w:iCs/>
                <w:sz w:val="20"/>
                <w:lang w:val="sv-SE"/>
              </w:rPr>
              <w:t>Teorema bayes</w:t>
            </w:r>
          </w:p>
          <w:p w:rsidR="008915EB" w:rsidRPr="00E4268F" w:rsidRDefault="008915EB" w:rsidP="007812D5">
            <w:pPr>
              <w:ind w:left="-18"/>
              <w:rPr>
                <w:szCs w:val="24"/>
              </w:rPr>
            </w:pPr>
          </w:p>
        </w:tc>
        <w:tc>
          <w:tcPr>
            <w:tcW w:w="990" w:type="dxa"/>
          </w:tcPr>
          <w:p w:rsidR="008915EB" w:rsidRDefault="008915EB" w:rsidP="00504AC1">
            <w:pPr>
              <w:rPr>
                <w:rFonts w:ascii="Calibri" w:hAnsi="Calibri" w:cs="Arial"/>
                <w:color w:val="FF0000"/>
                <w:szCs w:val="22"/>
                <w:lang w:val="fi-FI"/>
              </w:rPr>
            </w:pPr>
          </w:p>
          <w:p w:rsidR="008915EB" w:rsidRDefault="008915EB" w:rsidP="00504AC1">
            <w:pPr>
              <w:rPr>
                <w:rFonts w:ascii="Calibri" w:hAnsi="Calibri" w:cs="Arial"/>
                <w:color w:val="FF0000"/>
                <w:szCs w:val="22"/>
                <w:lang w:val="fi-FI"/>
              </w:rPr>
            </w:pPr>
            <w:r>
              <w:rPr>
                <w:rFonts w:ascii="Calibri" w:hAnsi="Calibri" w:cs="Arial"/>
                <w:color w:val="FF0000"/>
                <w:szCs w:val="22"/>
                <w:lang w:val="fi-FI"/>
              </w:rPr>
              <w:t>AS.4.1</w:t>
            </w:r>
          </w:p>
          <w:p w:rsidR="008915EB" w:rsidRDefault="008915EB" w:rsidP="00504AC1">
            <w:pPr>
              <w:rPr>
                <w:szCs w:val="24"/>
              </w:rPr>
            </w:pPr>
            <w:r>
              <w:rPr>
                <w:rFonts w:ascii="Calibri" w:hAnsi="Calibri" w:cs="Arial"/>
                <w:color w:val="FF0000"/>
                <w:szCs w:val="22"/>
                <w:lang w:val="fi-FI"/>
              </w:rPr>
              <w:t>AS.4.2</w:t>
            </w:r>
          </w:p>
          <w:p w:rsidR="008915EB" w:rsidRDefault="008915EB" w:rsidP="007812D5">
            <w:pPr>
              <w:rPr>
                <w:szCs w:val="24"/>
              </w:rPr>
            </w:pPr>
          </w:p>
          <w:p w:rsidR="008915EB" w:rsidRDefault="008915EB" w:rsidP="00504AC1">
            <w:pPr>
              <w:rPr>
                <w:rFonts w:ascii="Calibri" w:hAnsi="Calibri" w:cs="Arial"/>
                <w:color w:val="FF0000"/>
                <w:szCs w:val="22"/>
                <w:lang w:val="sv-SE"/>
              </w:rPr>
            </w:pPr>
            <w:r>
              <w:rPr>
                <w:rFonts w:ascii="Calibri" w:hAnsi="Calibri" w:cs="Arial"/>
                <w:color w:val="FF0000"/>
                <w:szCs w:val="22"/>
                <w:lang w:val="sv-SE"/>
              </w:rPr>
              <w:t>AS.4.3</w:t>
            </w:r>
          </w:p>
          <w:p w:rsidR="008915EB" w:rsidRDefault="008915EB" w:rsidP="00504AC1">
            <w:pPr>
              <w:rPr>
                <w:rFonts w:ascii="Calibri" w:hAnsi="Calibri" w:cs="Arial"/>
                <w:color w:val="FF0000"/>
                <w:szCs w:val="22"/>
                <w:lang w:val="sv-SE"/>
              </w:rPr>
            </w:pPr>
            <w:r>
              <w:rPr>
                <w:rFonts w:ascii="Calibri" w:hAnsi="Calibri" w:cs="Arial"/>
                <w:color w:val="FF0000"/>
                <w:szCs w:val="22"/>
                <w:lang w:val="sv-SE"/>
              </w:rPr>
              <w:t>AS.4.4</w:t>
            </w:r>
          </w:p>
          <w:p w:rsidR="008915EB" w:rsidRPr="00E4268F" w:rsidRDefault="008915EB" w:rsidP="00504AC1">
            <w:pPr>
              <w:rPr>
                <w:szCs w:val="24"/>
              </w:rPr>
            </w:pPr>
            <w:r>
              <w:rPr>
                <w:rFonts w:ascii="Calibri" w:hAnsi="Calibri" w:cs="Arial"/>
                <w:color w:val="FF0000"/>
                <w:szCs w:val="22"/>
                <w:lang w:val="sv-SE"/>
              </w:rPr>
              <w:t>AS.4.5</w:t>
            </w:r>
          </w:p>
        </w:tc>
        <w:tc>
          <w:tcPr>
            <w:tcW w:w="1620" w:type="dxa"/>
          </w:tcPr>
          <w:p w:rsidR="008915EB" w:rsidRDefault="008915EB" w:rsidP="006A5826">
            <w:pPr>
              <w:rPr>
                <w:rFonts w:ascii="Calibri" w:hAnsi="Calibri" w:cs="Arial"/>
                <w:color w:val="FF0000"/>
                <w:szCs w:val="22"/>
                <w:lang w:val="fi-FI"/>
              </w:rPr>
            </w:pPr>
          </w:p>
          <w:p w:rsidR="008915EB" w:rsidRDefault="008915EB" w:rsidP="006A5826">
            <w:pPr>
              <w:rPr>
                <w:rFonts w:ascii="Calibri" w:hAnsi="Calibri" w:cs="Arial"/>
                <w:color w:val="FF0000"/>
                <w:szCs w:val="22"/>
                <w:lang w:val="fi-FI"/>
              </w:rPr>
            </w:pPr>
            <w:r>
              <w:rPr>
                <w:rFonts w:ascii="Calibri" w:hAnsi="Calibri" w:cs="Arial"/>
                <w:color w:val="FF0000"/>
                <w:szCs w:val="22"/>
                <w:lang w:val="fi-FI"/>
              </w:rPr>
              <w:t>4,6</w:t>
            </w:r>
          </w:p>
          <w:p w:rsidR="008915EB" w:rsidRPr="00E4268F" w:rsidRDefault="008915EB" w:rsidP="006A5826">
            <w:pPr>
              <w:jc w:val="both"/>
              <w:rPr>
                <w:szCs w:val="24"/>
              </w:rPr>
            </w:pPr>
            <w:r>
              <w:rPr>
                <w:rFonts w:ascii="Calibri" w:hAnsi="Calibri" w:cs="Arial"/>
                <w:color w:val="FF0000"/>
                <w:szCs w:val="22"/>
                <w:lang w:val="fi-FI"/>
              </w:rPr>
              <w:t>15,18</w:t>
            </w:r>
          </w:p>
          <w:p w:rsidR="008915EB" w:rsidRDefault="008915EB" w:rsidP="007812D5">
            <w:pPr>
              <w:jc w:val="both"/>
              <w:rPr>
                <w:szCs w:val="24"/>
              </w:rPr>
            </w:pPr>
          </w:p>
          <w:p w:rsidR="008915EB" w:rsidRDefault="008915EB" w:rsidP="006A5826">
            <w:pPr>
              <w:rPr>
                <w:rFonts w:ascii="Calibri" w:hAnsi="Calibri" w:cs="Arial"/>
                <w:color w:val="FF0000"/>
                <w:szCs w:val="22"/>
                <w:lang w:val="sv-SE"/>
              </w:rPr>
            </w:pPr>
            <w:r>
              <w:rPr>
                <w:rFonts w:ascii="Calibri" w:hAnsi="Calibri" w:cs="Arial"/>
                <w:color w:val="FF0000"/>
                <w:szCs w:val="22"/>
                <w:lang w:val="sv-SE"/>
              </w:rPr>
              <w:t>22</w:t>
            </w:r>
          </w:p>
          <w:p w:rsidR="008915EB" w:rsidRDefault="008915EB" w:rsidP="006A5826">
            <w:pPr>
              <w:rPr>
                <w:rFonts w:ascii="Calibri" w:hAnsi="Calibri" w:cs="Arial"/>
                <w:color w:val="FF0000"/>
                <w:szCs w:val="22"/>
                <w:lang w:val="sv-SE"/>
              </w:rPr>
            </w:pPr>
            <w:r>
              <w:rPr>
                <w:rFonts w:ascii="Calibri" w:hAnsi="Calibri" w:cs="Arial"/>
                <w:color w:val="FF0000"/>
                <w:szCs w:val="22"/>
                <w:lang w:val="sv-SE"/>
              </w:rPr>
              <w:t>30,32</w:t>
            </w:r>
          </w:p>
          <w:p w:rsidR="008915EB" w:rsidRPr="00E4268F" w:rsidRDefault="008915EB" w:rsidP="006A5826">
            <w:pPr>
              <w:jc w:val="both"/>
              <w:rPr>
                <w:szCs w:val="24"/>
              </w:rPr>
            </w:pPr>
            <w:r>
              <w:rPr>
                <w:rFonts w:ascii="Calibri" w:hAnsi="Calibri" w:cs="Arial"/>
                <w:color w:val="FF0000"/>
                <w:szCs w:val="22"/>
                <w:lang w:val="sv-SE"/>
              </w:rPr>
              <w:t xml:space="preserve">40,41 </w:t>
            </w:r>
            <w:r>
              <w:rPr>
                <w:szCs w:val="24"/>
              </w:rPr>
              <w:t xml:space="preserve"> </w:t>
            </w:r>
          </w:p>
        </w:tc>
      </w:tr>
      <w:tr w:rsidR="008915EB" w:rsidRPr="00E4268F" w:rsidTr="008915EB">
        <w:tc>
          <w:tcPr>
            <w:tcW w:w="900" w:type="dxa"/>
          </w:tcPr>
          <w:p w:rsidR="008915EB" w:rsidRPr="00E4268F" w:rsidRDefault="008915EB" w:rsidP="007812D5">
            <w:pPr>
              <w:jc w:val="center"/>
              <w:rPr>
                <w:szCs w:val="24"/>
              </w:rPr>
            </w:pPr>
            <w:r w:rsidRPr="00E4268F">
              <w:rPr>
                <w:szCs w:val="24"/>
              </w:rPr>
              <w:t>VI</w:t>
            </w:r>
          </w:p>
        </w:tc>
        <w:tc>
          <w:tcPr>
            <w:tcW w:w="900" w:type="dxa"/>
          </w:tcPr>
          <w:p w:rsidR="008915EB" w:rsidRPr="00E4268F" w:rsidRDefault="008915EB" w:rsidP="007812D5">
            <w:pPr>
              <w:rPr>
                <w:szCs w:val="24"/>
                <w:lang w:val="sv-SE"/>
              </w:rPr>
            </w:pPr>
            <w:r>
              <w:rPr>
                <w:szCs w:val="24"/>
                <w:lang w:val="sv-SE"/>
              </w:rPr>
              <w:t>3</w:t>
            </w:r>
            <w:r w:rsidRPr="00E4268F">
              <w:rPr>
                <w:szCs w:val="24"/>
                <w:lang w:val="sv-SE"/>
              </w:rPr>
              <w:t>x50”</w:t>
            </w:r>
          </w:p>
        </w:tc>
        <w:tc>
          <w:tcPr>
            <w:tcW w:w="4950" w:type="dxa"/>
          </w:tcPr>
          <w:p w:rsidR="008915EB" w:rsidRDefault="008915EB" w:rsidP="006A5826">
            <w:pPr>
              <w:jc w:val="both"/>
              <w:rPr>
                <w:rFonts w:ascii="Tahoma" w:hAnsi="Tahoma" w:cs="Tahoma"/>
                <w:sz w:val="20"/>
                <w:lang w:val="sv-SE"/>
              </w:rPr>
            </w:pPr>
            <w:r>
              <w:rPr>
                <w:rFonts w:ascii="Tahoma" w:hAnsi="Tahoma" w:cs="Tahoma"/>
                <w:sz w:val="20"/>
                <w:lang w:val="sv-SE"/>
              </w:rPr>
              <w:t>Distrubusi probabilitas diskrit</w:t>
            </w:r>
          </w:p>
          <w:p w:rsidR="008915EB" w:rsidRPr="006A5826" w:rsidRDefault="008915EB" w:rsidP="006A5826">
            <w:pPr>
              <w:pStyle w:val="ListParagraph"/>
              <w:numPr>
                <w:ilvl w:val="0"/>
                <w:numId w:val="26"/>
              </w:numPr>
              <w:ind w:left="342"/>
              <w:jc w:val="both"/>
              <w:rPr>
                <w:rFonts w:ascii="Tahoma" w:hAnsi="Tahoma" w:cs="Tahoma"/>
                <w:i/>
                <w:iCs/>
                <w:sz w:val="20"/>
                <w:lang w:val="sv-SE"/>
              </w:rPr>
            </w:pPr>
            <w:r w:rsidRPr="006A5826">
              <w:rPr>
                <w:rFonts w:ascii="Tahoma" w:hAnsi="Tahoma" w:cs="Tahoma"/>
                <w:iCs/>
                <w:sz w:val="20"/>
                <w:lang w:val="sv-SE"/>
              </w:rPr>
              <w:t>Variabel random</w:t>
            </w:r>
          </w:p>
          <w:p w:rsidR="008915EB" w:rsidRPr="006A5826" w:rsidRDefault="008915EB" w:rsidP="006A5826">
            <w:pPr>
              <w:pStyle w:val="ListParagraph"/>
              <w:numPr>
                <w:ilvl w:val="0"/>
                <w:numId w:val="26"/>
              </w:numPr>
              <w:ind w:left="342"/>
              <w:jc w:val="both"/>
              <w:rPr>
                <w:rFonts w:ascii="Tahoma" w:hAnsi="Tahoma" w:cs="Tahoma"/>
                <w:i/>
                <w:iCs/>
                <w:sz w:val="20"/>
                <w:lang w:val="sv-SE"/>
              </w:rPr>
            </w:pPr>
            <w:r w:rsidRPr="006A5826">
              <w:rPr>
                <w:rFonts w:ascii="Tahoma" w:hAnsi="Tahoma" w:cs="Tahoma"/>
                <w:iCs/>
                <w:sz w:val="20"/>
                <w:lang w:val="sv-SE"/>
              </w:rPr>
              <w:t>Expected value dan varians</w:t>
            </w:r>
          </w:p>
          <w:p w:rsidR="008915EB" w:rsidRDefault="008915EB" w:rsidP="006A5826">
            <w:pPr>
              <w:jc w:val="both"/>
              <w:rPr>
                <w:rFonts w:ascii="Tahoma" w:hAnsi="Tahoma" w:cs="Tahoma"/>
                <w:sz w:val="20"/>
                <w:lang w:val="sv-SE"/>
              </w:rPr>
            </w:pPr>
          </w:p>
          <w:p w:rsidR="008915EB" w:rsidRDefault="008915EB" w:rsidP="006A5826">
            <w:pPr>
              <w:rPr>
                <w:rFonts w:ascii="Tahoma" w:hAnsi="Tahoma" w:cs="Tahoma"/>
                <w:sz w:val="20"/>
                <w:lang w:val="sv-SE"/>
              </w:rPr>
            </w:pPr>
            <w:r>
              <w:rPr>
                <w:rFonts w:ascii="Tahoma" w:hAnsi="Tahoma" w:cs="Tahoma"/>
                <w:sz w:val="20"/>
                <w:lang w:val="sv-SE"/>
              </w:rPr>
              <w:t>Distribusi probabilitas kontinue</w:t>
            </w:r>
          </w:p>
          <w:p w:rsidR="008915EB" w:rsidRPr="006A5826" w:rsidRDefault="008915EB" w:rsidP="006A5826">
            <w:pPr>
              <w:pStyle w:val="ListParagraph"/>
              <w:numPr>
                <w:ilvl w:val="0"/>
                <w:numId w:val="27"/>
              </w:numPr>
              <w:ind w:left="342"/>
              <w:jc w:val="both"/>
              <w:rPr>
                <w:rFonts w:ascii="Tahoma" w:hAnsi="Tahoma" w:cs="Tahoma"/>
                <w:i/>
                <w:iCs/>
                <w:sz w:val="20"/>
                <w:lang w:val="sv-SE"/>
              </w:rPr>
            </w:pPr>
            <w:r w:rsidRPr="006A5826">
              <w:rPr>
                <w:rFonts w:ascii="Tahoma" w:hAnsi="Tahoma" w:cs="Tahoma"/>
                <w:iCs/>
                <w:sz w:val="20"/>
                <w:lang w:val="sv-SE"/>
              </w:rPr>
              <w:t>Distribusi probabilitas binomial, poisson, dan hipergeometrik</w:t>
            </w:r>
          </w:p>
          <w:p w:rsidR="008915EB" w:rsidRPr="006A5826" w:rsidRDefault="008915EB" w:rsidP="006A5826">
            <w:pPr>
              <w:pStyle w:val="ListParagraph"/>
              <w:numPr>
                <w:ilvl w:val="0"/>
                <w:numId w:val="27"/>
              </w:numPr>
              <w:ind w:left="342"/>
              <w:jc w:val="both"/>
              <w:rPr>
                <w:rFonts w:ascii="Tahoma" w:hAnsi="Tahoma" w:cs="Tahoma"/>
                <w:i/>
                <w:iCs/>
                <w:sz w:val="20"/>
                <w:lang w:val="sv-SE"/>
              </w:rPr>
            </w:pPr>
            <w:r w:rsidRPr="006A5826">
              <w:rPr>
                <w:rFonts w:ascii="Tahoma" w:hAnsi="Tahoma" w:cs="Tahoma"/>
                <w:iCs/>
                <w:sz w:val="20"/>
                <w:lang w:val="sv-SE"/>
              </w:rPr>
              <w:t>Distribusi probabilitas seragam</w:t>
            </w:r>
          </w:p>
          <w:p w:rsidR="008915EB" w:rsidRPr="006A5826" w:rsidRDefault="008915EB" w:rsidP="006A5826">
            <w:pPr>
              <w:pStyle w:val="ListParagraph"/>
              <w:numPr>
                <w:ilvl w:val="0"/>
                <w:numId w:val="27"/>
              </w:numPr>
              <w:ind w:left="342"/>
              <w:rPr>
                <w:b/>
                <w:szCs w:val="24"/>
              </w:rPr>
            </w:pPr>
            <w:r w:rsidRPr="006A5826">
              <w:rPr>
                <w:rFonts w:ascii="Tahoma" w:hAnsi="Tahoma" w:cs="Tahoma"/>
                <w:iCs/>
                <w:sz w:val="20"/>
                <w:lang w:val="sv-SE"/>
              </w:rPr>
              <w:t>Distribusi probabilitas normal</w:t>
            </w:r>
          </w:p>
        </w:tc>
        <w:tc>
          <w:tcPr>
            <w:tcW w:w="990" w:type="dxa"/>
          </w:tcPr>
          <w:p w:rsidR="008915EB" w:rsidRDefault="008915EB" w:rsidP="006A5826">
            <w:pPr>
              <w:rPr>
                <w:rFonts w:ascii="Calibri" w:hAnsi="Calibri" w:cs="Arial"/>
                <w:color w:val="FF0000"/>
                <w:szCs w:val="22"/>
                <w:lang w:val="sv-SE"/>
              </w:rPr>
            </w:pPr>
            <w:r>
              <w:rPr>
                <w:rFonts w:ascii="Calibri" w:hAnsi="Calibri" w:cs="Arial"/>
                <w:color w:val="FF0000"/>
                <w:szCs w:val="22"/>
                <w:lang w:val="sv-SE"/>
              </w:rPr>
              <w:t>AS.5.1</w:t>
            </w:r>
          </w:p>
          <w:p w:rsidR="008915EB" w:rsidRDefault="008915EB" w:rsidP="006A5826">
            <w:pPr>
              <w:rPr>
                <w:rFonts w:ascii="Calibri" w:hAnsi="Calibri" w:cs="Arial"/>
                <w:color w:val="FF0000"/>
                <w:szCs w:val="22"/>
                <w:lang w:val="sv-SE"/>
              </w:rPr>
            </w:pPr>
            <w:r>
              <w:rPr>
                <w:rFonts w:ascii="Calibri" w:hAnsi="Calibri" w:cs="Arial"/>
                <w:color w:val="FF0000"/>
                <w:szCs w:val="22"/>
                <w:lang w:val="sv-SE"/>
              </w:rPr>
              <w:t>AS.5.2</w:t>
            </w:r>
          </w:p>
          <w:p w:rsidR="008915EB" w:rsidRDefault="008915EB" w:rsidP="006A5826">
            <w:pPr>
              <w:rPr>
                <w:rFonts w:ascii="Calibri" w:hAnsi="Calibri" w:cs="Arial"/>
                <w:color w:val="FF0000"/>
                <w:szCs w:val="22"/>
                <w:lang w:val="sv-SE"/>
              </w:rPr>
            </w:pPr>
            <w:r>
              <w:rPr>
                <w:rFonts w:ascii="Calibri" w:hAnsi="Calibri" w:cs="Arial"/>
                <w:color w:val="FF0000"/>
                <w:szCs w:val="22"/>
                <w:lang w:val="sv-SE"/>
              </w:rPr>
              <w:t>AS.5.3</w:t>
            </w:r>
          </w:p>
          <w:p w:rsidR="008915EB" w:rsidRDefault="008915EB" w:rsidP="007812D5">
            <w:pPr>
              <w:rPr>
                <w:szCs w:val="24"/>
              </w:rPr>
            </w:pPr>
          </w:p>
          <w:p w:rsidR="008915EB" w:rsidRDefault="008915EB" w:rsidP="007812D5">
            <w:pPr>
              <w:rPr>
                <w:rFonts w:ascii="Calibri" w:hAnsi="Calibri" w:cs="Arial"/>
                <w:color w:val="FF0000"/>
                <w:szCs w:val="22"/>
                <w:lang w:val="sv-SE"/>
              </w:rPr>
            </w:pPr>
            <w:r>
              <w:rPr>
                <w:rFonts w:ascii="Calibri" w:hAnsi="Calibri" w:cs="Arial"/>
                <w:color w:val="FF0000"/>
                <w:szCs w:val="22"/>
                <w:lang w:val="sv-SE"/>
              </w:rPr>
              <w:t>AS.5.4;</w:t>
            </w:r>
          </w:p>
          <w:p w:rsidR="008915EB" w:rsidRDefault="008915EB" w:rsidP="007812D5">
            <w:pPr>
              <w:rPr>
                <w:rFonts w:ascii="Calibri" w:hAnsi="Calibri" w:cs="Arial"/>
                <w:color w:val="FF0000"/>
                <w:szCs w:val="22"/>
                <w:lang w:val="sv-SE"/>
              </w:rPr>
            </w:pPr>
          </w:p>
          <w:p w:rsidR="008915EB" w:rsidRPr="00E4268F" w:rsidRDefault="008915EB" w:rsidP="007812D5">
            <w:pPr>
              <w:rPr>
                <w:szCs w:val="24"/>
              </w:rPr>
            </w:pPr>
            <w:r>
              <w:rPr>
                <w:rFonts w:ascii="Calibri" w:hAnsi="Calibri" w:cs="Arial"/>
                <w:color w:val="FF0000"/>
                <w:szCs w:val="22"/>
                <w:lang w:val="sv-SE"/>
              </w:rPr>
              <w:t>AS.5.5;AS.5.6</w:t>
            </w:r>
          </w:p>
        </w:tc>
        <w:tc>
          <w:tcPr>
            <w:tcW w:w="1620" w:type="dxa"/>
          </w:tcPr>
          <w:p w:rsidR="008915EB" w:rsidRDefault="008915EB" w:rsidP="007812D5">
            <w:pPr>
              <w:rPr>
                <w:rFonts w:ascii="Calibri" w:hAnsi="Calibri" w:cs="Arial"/>
                <w:color w:val="FF0000"/>
                <w:szCs w:val="22"/>
                <w:lang w:val="sv-SE"/>
              </w:rPr>
            </w:pPr>
            <w:r>
              <w:rPr>
                <w:rFonts w:ascii="Calibri" w:hAnsi="Calibri" w:cs="Arial"/>
                <w:color w:val="FF0000"/>
                <w:szCs w:val="22"/>
                <w:lang w:val="sv-SE"/>
              </w:rPr>
              <w:t>3</w:t>
            </w:r>
          </w:p>
          <w:p w:rsidR="008915EB" w:rsidRDefault="008915EB" w:rsidP="007812D5">
            <w:pPr>
              <w:rPr>
                <w:rFonts w:ascii="Calibri" w:hAnsi="Calibri" w:cs="Arial"/>
                <w:color w:val="FF0000"/>
                <w:szCs w:val="22"/>
                <w:lang w:val="sv-SE"/>
              </w:rPr>
            </w:pPr>
            <w:r>
              <w:rPr>
                <w:rFonts w:ascii="Calibri" w:hAnsi="Calibri" w:cs="Arial"/>
                <w:color w:val="FF0000"/>
                <w:szCs w:val="22"/>
                <w:lang w:val="sv-SE"/>
              </w:rPr>
              <w:t>7,8</w:t>
            </w:r>
          </w:p>
          <w:p w:rsidR="008915EB" w:rsidRDefault="008915EB" w:rsidP="007812D5">
            <w:pPr>
              <w:rPr>
                <w:rFonts w:ascii="Calibri" w:hAnsi="Calibri" w:cs="Arial"/>
                <w:color w:val="FF0000"/>
                <w:szCs w:val="22"/>
                <w:lang w:val="sv-SE"/>
              </w:rPr>
            </w:pPr>
            <w:r>
              <w:rPr>
                <w:rFonts w:ascii="Calibri" w:hAnsi="Calibri" w:cs="Arial"/>
                <w:color w:val="FF0000"/>
                <w:szCs w:val="22"/>
                <w:lang w:val="sv-SE"/>
              </w:rPr>
              <w:t xml:space="preserve">15,17 </w:t>
            </w:r>
          </w:p>
          <w:p w:rsidR="008915EB" w:rsidRDefault="008915EB" w:rsidP="007812D5">
            <w:pPr>
              <w:rPr>
                <w:rFonts w:ascii="Calibri" w:hAnsi="Calibri" w:cs="Arial"/>
                <w:color w:val="FF0000"/>
                <w:szCs w:val="22"/>
                <w:lang w:val="sv-SE"/>
              </w:rPr>
            </w:pPr>
          </w:p>
          <w:p w:rsidR="008915EB" w:rsidRDefault="008915EB" w:rsidP="007812D5">
            <w:pPr>
              <w:rPr>
                <w:rFonts w:ascii="Calibri" w:hAnsi="Calibri" w:cs="Arial"/>
                <w:color w:val="FF0000"/>
                <w:szCs w:val="22"/>
                <w:lang w:val="sv-SE"/>
              </w:rPr>
            </w:pPr>
            <w:r>
              <w:rPr>
                <w:rFonts w:ascii="Calibri" w:hAnsi="Calibri" w:cs="Arial"/>
                <w:color w:val="FF0000"/>
                <w:szCs w:val="22"/>
                <w:lang w:val="sv-SE"/>
              </w:rPr>
              <w:t>25,</w:t>
            </w:r>
          </w:p>
          <w:p w:rsidR="008915EB" w:rsidRDefault="008915EB" w:rsidP="007812D5">
            <w:pPr>
              <w:rPr>
                <w:rFonts w:ascii="Calibri" w:hAnsi="Calibri" w:cs="Arial"/>
                <w:color w:val="FF0000"/>
                <w:szCs w:val="22"/>
                <w:lang w:val="sv-SE"/>
              </w:rPr>
            </w:pPr>
          </w:p>
          <w:p w:rsidR="008915EB" w:rsidRDefault="008915EB" w:rsidP="007812D5">
            <w:pPr>
              <w:rPr>
                <w:rFonts w:ascii="Calibri" w:hAnsi="Calibri" w:cs="Arial"/>
                <w:color w:val="FF0000"/>
                <w:szCs w:val="22"/>
                <w:lang w:val="sv-SE"/>
              </w:rPr>
            </w:pPr>
            <w:r>
              <w:rPr>
                <w:rFonts w:ascii="Calibri" w:hAnsi="Calibri" w:cs="Arial"/>
                <w:color w:val="FF0000"/>
                <w:szCs w:val="22"/>
                <w:lang w:val="sv-SE"/>
              </w:rPr>
              <w:t>40,</w:t>
            </w:r>
          </w:p>
          <w:p w:rsidR="008915EB" w:rsidRPr="00F20C6A" w:rsidRDefault="008915EB" w:rsidP="007812D5">
            <w:pPr>
              <w:rPr>
                <w:rFonts w:ascii="Calibri" w:hAnsi="Calibri" w:cs="Arial"/>
                <w:color w:val="FF0000"/>
                <w:szCs w:val="22"/>
                <w:lang w:val="sv-SE"/>
              </w:rPr>
            </w:pPr>
            <w:r>
              <w:rPr>
                <w:rFonts w:ascii="Calibri" w:hAnsi="Calibri" w:cs="Arial"/>
                <w:color w:val="FF0000"/>
                <w:szCs w:val="22"/>
                <w:lang w:val="sv-SE"/>
              </w:rPr>
              <w:t>48</w:t>
            </w:r>
          </w:p>
        </w:tc>
      </w:tr>
      <w:tr w:rsidR="008915EB" w:rsidRPr="00E4268F" w:rsidTr="008915EB">
        <w:tc>
          <w:tcPr>
            <w:tcW w:w="900" w:type="dxa"/>
          </w:tcPr>
          <w:p w:rsidR="008915EB" w:rsidRPr="00E4268F" w:rsidRDefault="008915EB" w:rsidP="007812D5">
            <w:pPr>
              <w:jc w:val="center"/>
              <w:rPr>
                <w:szCs w:val="24"/>
              </w:rPr>
            </w:pPr>
            <w:r>
              <w:rPr>
                <w:szCs w:val="24"/>
              </w:rPr>
              <w:t>VII</w:t>
            </w:r>
          </w:p>
        </w:tc>
        <w:tc>
          <w:tcPr>
            <w:tcW w:w="900" w:type="dxa"/>
          </w:tcPr>
          <w:p w:rsidR="008915EB" w:rsidRDefault="0042159B" w:rsidP="0042159B">
            <w:pPr>
              <w:rPr>
                <w:szCs w:val="24"/>
                <w:lang w:val="sv-SE"/>
              </w:rPr>
            </w:pPr>
            <w:r>
              <w:rPr>
                <w:szCs w:val="24"/>
                <w:lang w:val="sv-SE"/>
              </w:rPr>
              <w:t>2</w:t>
            </w:r>
            <w:r w:rsidR="008915EB">
              <w:rPr>
                <w:szCs w:val="24"/>
                <w:lang w:val="sv-SE"/>
              </w:rPr>
              <w:t>x</w:t>
            </w:r>
            <w:r>
              <w:rPr>
                <w:szCs w:val="24"/>
                <w:lang w:val="sv-SE"/>
              </w:rPr>
              <w:t>45</w:t>
            </w:r>
            <w:r w:rsidR="008915EB">
              <w:rPr>
                <w:szCs w:val="24"/>
                <w:lang w:val="sv-SE"/>
              </w:rPr>
              <w:t>”</w:t>
            </w:r>
          </w:p>
          <w:p w:rsidR="0042159B" w:rsidRDefault="0042159B" w:rsidP="0042159B">
            <w:pPr>
              <w:rPr>
                <w:szCs w:val="24"/>
                <w:lang w:val="sv-SE"/>
              </w:rPr>
            </w:pPr>
          </w:p>
          <w:p w:rsidR="0042159B" w:rsidRDefault="0042159B" w:rsidP="0042159B">
            <w:pPr>
              <w:rPr>
                <w:szCs w:val="24"/>
                <w:lang w:val="sv-SE"/>
              </w:rPr>
            </w:pPr>
          </w:p>
          <w:p w:rsidR="0042159B" w:rsidRDefault="0042159B" w:rsidP="0042159B">
            <w:pPr>
              <w:rPr>
                <w:szCs w:val="24"/>
                <w:lang w:val="sv-SE"/>
              </w:rPr>
            </w:pPr>
          </w:p>
          <w:p w:rsidR="0042159B" w:rsidRPr="00E4268F" w:rsidRDefault="0042159B" w:rsidP="0042159B">
            <w:pPr>
              <w:rPr>
                <w:szCs w:val="24"/>
                <w:lang w:val="sv-SE"/>
              </w:rPr>
            </w:pPr>
            <w:r>
              <w:rPr>
                <w:szCs w:val="24"/>
                <w:lang w:val="sv-SE"/>
              </w:rPr>
              <w:t>1x60”</w:t>
            </w:r>
          </w:p>
        </w:tc>
        <w:tc>
          <w:tcPr>
            <w:tcW w:w="4950" w:type="dxa"/>
          </w:tcPr>
          <w:p w:rsidR="008915EB" w:rsidRDefault="008915EB" w:rsidP="007812D5">
            <w:pPr>
              <w:rPr>
                <w:b/>
                <w:szCs w:val="24"/>
              </w:rPr>
            </w:pPr>
            <w:r>
              <w:rPr>
                <w:b/>
                <w:szCs w:val="24"/>
              </w:rPr>
              <w:lastRenderedPageBreak/>
              <w:t>Teknik Pengambilan Keputusan</w:t>
            </w:r>
          </w:p>
          <w:p w:rsidR="008915EB" w:rsidRPr="008915EB" w:rsidRDefault="008915EB" w:rsidP="008915EB">
            <w:pPr>
              <w:pStyle w:val="ListParagraph"/>
              <w:numPr>
                <w:ilvl w:val="0"/>
                <w:numId w:val="28"/>
              </w:numPr>
              <w:ind w:left="342"/>
              <w:jc w:val="both"/>
              <w:rPr>
                <w:rFonts w:ascii="Tahoma" w:hAnsi="Tahoma" w:cs="Tahoma"/>
                <w:sz w:val="20"/>
                <w:lang w:val="fi-FI"/>
              </w:rPr>
            </w:pPr>
            <w:r w:rsidRPr="008915EB">
              <w:rPr>
                <w:rFonts w:ascii="Tahoma" w:hAnsi="Tahoma" w:cs="Tahoma"/>
                <w:sz w:val="20"/>
                <w:lang w:val="fi-FI"/>
              </w:rPr>
              <w:t>Formulasi masalah</w:t>
            </w:r>
          </w:p>
          <w:p w:rsidR="008915EB" w:rsidRPr="008915EB" w:rsidRDefault="008915EB" w:rsidP="008915EB">
            <w:pPr>
              <w:pStyle w:val="ListParagraph"/>
              <w:numPr>
                <w:ilvl w:val="0"/>
                <w:numId w:val="28"/>
              </w:numPr>
              <w:ind w:left="342"/>
              <w:jc w:val="both"/>
              <w:rPr>
                <w:rFonts w:ascii="Tahoma" w:hAnsi="Tahoma" w:cs="Tahoma"/>
                <w:sz w:val="20"/>
                <w:lang w:val="fi-FI"/>
              </w:rPr>
            </w:pPr>
            <w:r w:rsidRPr="008915EB">
              <w:rPr>
                <w:rFonts w:ascii="Tahoma" w:hAnsi="Tahoma" w:cs="Tahoma"/>
                <w:sz w:val="20"/>
                <w:lang w:val="fi-FI"/>
              </w:rPr>
              <w:lastRenderedPageBreak/>
              <w:t>Pengambilan keputusan dengan probabilitas</w:t>
            </w:r>
          </w:p>
          <w:p w:rsidR="008915EB" w:rsidRPr="008915EB" w:rsidRDefault="008915EB" w:rsidP="008915EB">
            <w:pPr>
              <w:pStyle w:val="ListParagraph"/>
              <w:numPr>
                <w:ilvl w:val="0"/>
                <w:numId w:val="28"/>
              </w:numPr>
              <w:ind w:left="342"/>
              <w:jc w:val="both"/>
              <w:rPr>
                <w:rFonts w:ascii="Tahoma" w:hAnsi="Tahoma" w:cs="Tahoma"/>
                <w:sz w:val="20"/>
                <w:lang w:val="fi-FI"/>
              </w:rPr>
            </w:pPr>
            <w:r w:rsidRPr="008915EB">
              <w:rPr>
                <w:rFonts w:ascii="Tahoma" w:hAnsi="Tahoma" w:cs="Tahoma"/>
                <w:sz w:val="20"/>
                <w:lang w:val="fi-FI"/>
              </w:rPr>
              <w:t>Pengambil</w:t>
            </w:r>
            <w:r>
              <w:rPr>
                <w:rFonts w:ascii="Tahoma" w:hAnsi="Tahoma" w:cs="Tahoma"/>
                <w:sz w:val="20"/>
                <w:lang w:val="fi-FI"/>
              </w:rPr>
              <w:t>an keputusan dengan informasi s</w:t>
            </w:r>
            <w:r w:rsidRPr="008915EB">
              <w:rPr>
                <w:rFonts w:ascii="Tahoma" w:hAnsi="Tahoma" w:cs="Tahoma"/>
                <w:sz w:val="20"/>
                <w:lang w:val="fi-FI"/>
              </w:rPr>
              <w:t>ampel</w:t>
            </w:r>
          </w:p>
          <w:p w:rsidR="008915EB" w:rsidRPr="00E4268F" w:rsidRDefault="008915EB" w:rsidP="008915EB">
            <w:pPr>
              <w:rPr>
                <w:b/>
                <w:szCs w:val="24"/>
              </w:rPr>
            </w:pPr>
            <w:r>
              <w:rPr>
                <w:rFonts w:ascii="Tahoma" w:hAnsi="Tahoma" w:cs="Tahoma"/>
                <w:sz w:val="20"/>
                <w:lang w:val="fi-FI"/>
              </w:rPr>
              <w:t>Quis I</w:t>
            </w:r>
          </w:p>
          <w:p w:rsidR="008915EB" w:rsidRPr="00E4268F" w:rsidRDefault="008915EB" w:rsidP="008915EB">
            <w:pPr>
              <w:ind w:left="342"/>
              <w:rPr>
                <w:b/>
                <w:szCs w:val="24"/>
              </w:rPr>
            </w:pPr>
          </w:p>
        </w:tc>
        <w:tc>
          <w:tcPr>
            <w:tcW w:w="990" w:type="dxa"/>
          </w:tcPr>
          <w:p w:rsidR="008915EB" w:rsidRDefault="008915EB" w:rsidP="007812D5">
            <w:pPr>
              <w:rPr>
                <w:rFonts w:ascii="Calibri" w:hAnsi="Calibri" w:cs="Arial"/>
                <w:color w:val="FF0000"/>
                <w:szCs w:val="22"/>
                <w:lang w:val="es-ES"/>
              </w:rPr>
            </w:pPr>
            <w:r>
              <w:rPr>
                <w:rFonts w:ascii="Calibri" w:hAnsi="Calibri" w:cs="Arial"/>
                <w:color w:val="FF0000"/>
                <w:szCs w:val="22"/>
                <w:lang w:val="es-ES"/>
              </w:rPr>
              <w:lastRenderedPageBreak/>
              <w:t>AS.21.1</w:t>
            </w:r>
          </w:p>
          <w:p w:rsidR="008915EB" w:rsidRDefault="008915EB" w:rsidP="007812D5">
            <w:pPr>
              <w:rPr>
                <w:rFonts w:ascii="Calibri" w:hAnsi="Calibri" w:cs="Arial"/>
                <w:color w:val="FF0000"/>
                <w:szCs w:val="22"/>
                <w:lang w:val="es-ES"/>
              </w:rPr>
            </w:pPr>
            <w:r>
              <w:rPr>
                <w:rFonts w:ascii="Calibri" w:hAnsi="Calibri" w:cs="Arial"/>
                <w:color w:val="FF0000"/>
                <w:szCs w:val="22"/>
                <w:lang w:val="es-ES"/>
              </w:rPr>
              <w:t>AS.21.2</w:t>
            </w:r>
          </w:p>
          <w:p w:rsidR="008915EB" w:rsidRDefault="008915EB" w:rsidP="008915EB">
            <w:pPr>
              <w:rPr>
                <w:rFonts w:ascii="Calibri" w:hAnsi="Calibri" w:cs="Arial"/>
                <w:color w:val="FF0000"/>
                <w:szCs w:val="22"/>
                <w:lang w:val="es-ES"/>
              </w:rPr>
            </w:pPr>
            <w:r>
              <w:rPr>
                <w:rFonts w:ascii="Calibri" w:hAnsi="Calibri" w:cs="Arial"/>
                <w:color w:val="FF0000"/>
                <w:szCs w:val="22"/>
                <w:lang w:val="es-ES"/>
              </w:rPr>
              <w:lastRenderedPageBreak/>
              <w:t>AS.21.3</w:t>
            </w:r>
          </w:p>
          <w:p w:rsidR="008915EB" w:rsidRDefault="008915EB" w:rsidP="008915EB">
            <w:pPr>
              <w:rPr>
                <w:rFonts w:ascii="Calibri" w:hAnsi="Calibri" w:cs="Arial"/>
                <w:color w:val="FF0000"/>
                <w:szCs w:val="22"/>
                <w:lang w:val="sv-SE"/>
              </w:rPr>
            </w:pPr>
            <w:r>
              <w:rPr>
                <w:rFonts w:ascii="Calibri" w:hAnsi="Calibri" w:cs="Arial"/>
                <w:color w:val="FF0000"/>
                <w:szCs w:val="22"/>
                <w:lang w:val="es-ES"/>
              </w:rPr>
              <w:t xml:space="preserve">AS.21.4 </w:t>
            </w:r>
          </w:p>
        </w:tc>
        <w:tc>
          <w:tcPr>
            <w:tcW w:w="1620" w:type="dxa"/>
          </w:tcPr>
          <w:p w:rsidR="008915EB" w:rsidRDefault="008915EB" w:rsidP="008915EB">
            <w:pPr>
              <w:rPr>
                <w:rFonts w:ascii="Calibri" w:hAnsi="Calibri" w:cs="Arial"/>
                <w:color w:val="FF0000"/>
                <w:szCs w:val="22"/>
                <w:lang w:val="es-ES"/>
              </w:rPr>
            </w:pPr>
            <w:r>
              <w:rPr>
                <w:rFonts w:ascii="Calibri" w:hAnsi="Calibri" w:cs="Arial"/>
                <w:color w:val="FF0000"/>
                <w:szCs w:val="22"/>
                <w:lang w:val="es-ES"/>
              </w:rPr>
              <w:lastRenderedPageBreak/>
              <w:t>8,9</w:t>
            </w:r>
          </w:p>
          <w:p w:rsidR="008915EB" w:rsidRDefault="008915EB" w:rsidP="008915EB">
            <w:pPr>
              <w:rPr>
                <w:rFonts w:ascii="Calibri" w:hAnsi="Calibri" w:cs="Arial"/>
                <w:color w:val="FF0000"/>
                <w:szCs w:val="22"/>
                <w:lang w:val="sv-SE"/>
              </w:rPr>
            </w:pPr>
            <w:r>
              <w:rPr>
                <w:rFonts w:ascii="Calibri" w:hAnsi="Calibri" w:cs="Arial"/>
                <w:color w:val="FF0000"/>
                <w:szCs w:val="22"/>
                <w:lang w:val="es-ES"/>
              </w:rPr>
              <w:t>15,16</w:t>
            </w:r>
          </w:p>
          <w:p w:rsidR="008915EB" w:rsidRDefault="008915EB" w:rsidP="008915EB">
            <w:pPr>
              <w:rPr>
                <w:rFonts w:ascii="Calibri" w:hAnsi="Calibri" w:cs="Arial"/>
                <w:color w:val="FF0000"/>
                <w:szCs w:val="22"/>
                <w:lang w:val="sv-SE"/>
              </w:rPr>
            </w:pPr>
            <w:r>
              <w:rPr>
                <w:rFonts w:ascii="Calibri" w:hAnsi="Calibri" w:cs="Arial"/>
                <w:color w:val="FF0000"/>
                <w:szCs w:val="22"/>
                <w:lang w:val="sv-SE"/>
              </w:rPr>
              <w:lastRenderedPageBreak/>
              <w:t>2,3</w:t>
            </w:r>
          </w:p>
          <w:p w:rsidR="008915EB" w:rsidRDefault="008915EB" w:rsidP="008915EB">
            <w:pPr>
              <w:rPr>
                <w:rFonts w:ascii="Calibri" w:hAnsi="Calibri" w:cs="Arial"/>
                <w:color w:val="FF0000"/>
                <w:szCs w:val="22"/>
                <w:lang w:val="sv-SE"/>
              </w:rPr>
            </w:pPr>
            <w:r>
              <w:rPr>
                <w:rFonts w:ascii="Calibri" w:hAnsi="Calibri" w:cs="Arial"/>
                <w:color w:val="FF0000"/>
                <w:szCs w:val="22"/>
                <w:lang w:val="sv-SE"/>
              </w:rPr>
              <w:t xml:space="preserve">9,11 </w:t>
            </w:r>
          </w:p>
          <w:p w:rsidR="008915EB" w:rsidRDefault="008915EB" w:rsidP="007812D5">
            <w:pPr>
              <w:rPr>
                <w:rFonts w:ascii="Calibri" w:hAnsi="Calibri" w:cs="Arial"/>
                <w:color w:val="FF0000"/>
                <w:szCs w:val="22"/>
                <w:lang w:val="sv-SE"/>
              </w:rPr>
            </w:pPr>
          </w:p>
        </w:tc>
      </w:tr>
      <w:tr w:rsidR="008915EB" w:rsidRPr="00E4268F" w:rsidTr="008915EB">
        <w:trPr>
          <w:trHeight w:val="413"/>
        </w:trPr>
        <w:tc>
          <w:tcPr>
            <w:tcW w:w="9360" w:type="dxa"/>
            <w:gridSpan w:val="5"/>
          </w:tcPr>
          <w:p w:rsidR="008915EB" w:rsidRPr="00E4268F" w:rsidRDefault="008915EB" w:rsidP="007812D5">
            <w:pPr>
              <w:jc w:val="center"/>
              <w:rPr>
                <w:b/>
                <w:szCs w:val="24"/>
              </w:rPr>
            </w:pPr>
            <w:r w:rsidRPr="00E4268F">
              <w:rPr>
                <w:b/>
                <w:szCs w:val="24"/>
              </w:rPr>
              <w:lastRenderedPageBreak/>
              <w:t>UJIAN TENGAH SEMESTER</w:t>
            </w:r>
          </w:p>
        </w:tc>
      </w:tr>
      <w:tr w:rsidR="008915EB" w:rsidRPr="00E4268F" w:rsidTr="008915EB">
        <w:tc>
          <w:tcPr>
            <w:tcW w:w="900" w:type="dxa"/>
          </w:tcPr>
          <w:p w:rsidR="008915EB" w:rsidRPr="00E4268F" w:rsidRDefault="008915EB" w:rsidP="007812D5">
            <w:pPr>
              <w:jc w:val="center"/>
              <w:rPr>
                <w:szCs w:val="24"/>
              </w:rPr>
            </w:pPr>
          </w:p>
          <w:p w:rsidR="008915EB" w:rsidRPr="00E4268F" w:rsidRDefault="008915EB" w:rsidP="007812D5">
            <w:pPr>
              <w:jc w:val="center"/>
              <w:rPr>
                <w:szCs w:val="24"/>
              </w:rPr>
            </w:pPr>
            <w:r w:rsidRPr="00E4268F">
              <w:rPr>
                <w:szCs w:val="24"/>
              </w:rPr>
              <w:t>VII</w:t>
            </w:r>
            <w:r>
              <w:rPr>
                <w:szCs w:val="24"/>
              </w:rPr>
              <w:t>I</w:t>
            </w:r>
          </w:p>
        </w:tc>
        <w:tc>
          <w:tcPr>
            <w:tcW w:w="900" w:type="dxa"/>
          </w:tcPr>
          <w:p w:rsidR="008915EB" w:rsidRPr="00E4268F" w:rsidRDefault="00B008A8" w:rsidP="007812D5">
            <w:pPr>
              <w:rPr>
                <w:szCs w:val="24"/>
              </w:rPr>
            </w:pPr>
            <w:r>
              <w:rPr>
                <w:szCs w:val="24"/>
                <w:lang w:val="sv-SE"/>
              </w:rPr>
              <w:t>3</w:t>
            </w:r>
            <w:r w:rsidR="008915EB" w:rsidRPr="00E4268F">
              <w:rPr>
                <w:szCs w:val="24"/>
                <w:lang w:val="sv-SE"/>
              </w:rPr>
              <w:t>x50”</w:t>
            </w:r>
          </w:p>
        </w:tc>
        <w:tc>
          <w:tcPr>
            <w:tcW w:w="4950" w:type="dxa"/>
          </w:tcPr>
          <w:p w:rsidR="008915EB" w:rsidRPr="00E4268F" w:rsidRDefault="00B008A8" w:rsidP="007812D5">
            <w:pPr>
              <w:rPr>
                <w:b/>
                <w:szCs w:val="24"/>
              </w:rPr>
            </w:pPr>
            <w:r>
              <w:rPr>
                <w:b/>
                <w:szCs w:val="24"/>
              </w:rPr>
              <w:t>Sampling dan Distribusi Sampling</w:t>
            </w:r>
          </w:p>
          <w:p w:rsidR="00B008A8" w:rsidRPr="00B008A8" w:rsidRDefault="00B008A8" w:rsidP="00B008A8">
            <w:pPr>
              <w:pStyle w:val="ListParagraph"/>
              <w:numPr>
                <w:ilvl w:val="0"/>
                <w:numId w:val="29"/>
              </w:numPr>
              <w:ind w:left="342" w:hanging="342"/>
              <w:jc w:val="both"/>
              <w:rPr>
                <w:rFonts w:ascii="Tahoma" w:hAnsi="Tahoma" w:cs="Tahoma"/>
                <w:sz w:val="20"/>
                <w:lang w:val="fi-FI"/>
              </w:rPr>
            </w:pPr>
            <w:r w:rsidRPr="00B008A8">
              <w:rPr>
                <w:rFonts w:ascii="Tahoma" w:hAnsi="Tahoma" w:cs="Tahoma"/>
                <w:sz w:val="20"/>
              </w:rPr>
              <w:t>Simple random sampling</w:t>
            </w:r>
          </w:p>
          <w:p w:rsidR="00B008A8" w:rsidRPr="00B008A8" w:rsidRDefault="00B008A8" w:rsidP="00B008A8">
            <w:pPr>
              <w:pStyle w:val="ListParagraph"/>
              <w:numPr>
                <w:ilvl w:val="0"/>
                <w:numId w:val="29"/>
              </w:numPr>
              <w:ind w:left="342" w:hanging="342"/>
              <w:jc w:val="both"/>
              <w:rPr>
                <w:rFonts w:ascii="Tahoma" w:hAnsi="Tahoma" w:cs="Tahoma"/>
                <w:sz w:val="20"/>
                <w:lang w:val="fi-FI"/>
              </w:rPr>
            </w:pPr>
            <w:r w:rsidRPr="00B008A8">
              <w:rPr>
                <w:rFonts w:ascii="Tahoma" w:hAnsi="Tahoma" w:cs="Tahoma"/>
                <w:sz w:val="20"/>
              </w:rPr>
              <w:t>Point estimation</w:t>
            </w:r>
          </w:p>
          <w:p w:rsidR="00B008A8" w:rsidRPr="00B008A8" w:rsidRDefault="00B008A8" w:rsidP="00B008A8">
            <w:pPr>
              <w:pStyle w:val="ListParagraph"/>
              <w:numPr>
                <w:ilvl w:val="0"/>
                <w:numId w:val="29"/>
              </w:numPr>
              <w:ind w:left="342" w:hanging="342"/>
              <w:jc w:val="both"/>
              <w:rPr>
                <w:rFonts w:ascii="Tahoma" w:hAnsi="Tahoma" w:cs="Tahoma"/>
                <w:sz w:val="20"/>
                <w:lang w:val="fi-FI"/>
              </w:rPr>
            </w:pPr>
            <w:r w:rsidRPr="00B008A8">
              <w:rPr>
                <w:rFonts w:ascii="Tahoma" w:hAnsi="Tahoma" w:cs="Tahoma"/>
                <w:sz w:val="20"/>
              </w:rPr>
              <w:t xml:space="preserve">Sampling distribution </w:t>
            </w:r>
          </w:p>
          <w:p w:rsidR="008915EB" w:rsidRPr="00B008A8" w:rsidRDefault="00B008A8" w:rsidP="00B008A8">
            <w:pPr>
              <w:pStyle w:val="ListParagraph"/>
              <w:numPr>
                <w:ilvl w:val="0"/>
                <w:numId w:val="29"/>
              </w:numPr>
              <w:ind w:left="342" w:hanging="342"/>
              <w:rPr>
                <w:szCs w:val="24"/>
              </w:rPr>
            </w:pPr>
            <w:r w:rsidRPr="00B008A8">
              <w:rPr>
                <w:rFonts w:ascii="Tahoma" w:hAnsi="Tahoma" w:cs="Tahoma"/>
                <w:sz w:val="20"/>
              </w:rPr>
              <w:t>Interval estimasi</w:t>
            </w:r>
            <w:r w:rsidRPr="00B008A8">
              <w:rPr>
                <w:szCs w:val="24"/>
              </w:rPr>
              <w:t xml:space="preserve"> </w:t>
            </w:r>
          </w:p>
        </w:tc>
        <w:tc>
          <w:tcPr>
            <w:tcW w:w="990" w:type="dxa"/>
          </w:tcPr>
          <w:p w:rsidR="000E26AB" w:rsidRPr="000E26AB" w:rsidRDefault="000E26AB" w:rsidP="007812D5">
            <w:pPr>
              <w:rPr>
                <w:color w:val="FF0000"/>
                <w:szCs w:val="24"/>
              </w:rPr>
            </w:pPr>
          </w:p>
          <w:p w:rsidR="008915EB" w:rsidRPr="000E26AB" w:rsidRDefault="000E26AB" w:rsidP="007812D5">
            <w:pPr>
              <w:rPr>
                <w:rFonts w:asciiTheme="minorHAnsi" w:hAnsiTheme="minorHAnsi" w:cstheme="minorHAnsi"/>
                <w:color w:val="FF0000"/>
                <w:szCs w:val="24"/>
              </w:rPr>
            </w:pPr>
            <w:r w:rsidRPr="000E26AB">
              <w:rPr>
                <w:rFonts w:asciiTheme="minorHAnsi" w:hAnsiTheme="minorHAnsi" w:cstheme="minorHAnsi"/>
                <w:color w:val="FF0000"/>
                <w:szCs w:val="24"/>
              </w:rPr>
              <w:t>AS.7</w:t>
            </w:r>
          </w:p>
          <w:p w:rsidR="000E26AB" w:rsidRPr="000E26AB" w:rsidRDefault="000E26AB" w:rsidP="007812D5">
            <w:pPr>
              <w:rPr>
                <w:color w:val="FF0000"/>
                <w:szCs w:val="24"/>
              </w:rPr>
            </w:pPr>
            <w:r w:rsidRPr="000E26AB">
              <w:rPr>
                <w:rFonts w:asciiTheme="minorHAnsi" w:hAnsiTheme="minorHAnsi" w:cstheme="minorHAnsi"/>
                <w:color w:val="FF0000"/>
                <w:szCs w:val="24"/>
              </w:rPr>
              <w:t>AS.8</w:t>
            </w:r>
          </w:p>
        </w:tc>
        <w:tc>
          <w:tcPr>
            <w:tcW w:w="1620" w:type="dxa"/>
          </w:tcPr>
          <w:p w:rsidR="008915EB" w:rsidRPr="000E26AB" w:rsidRDefault="008915EB" w:rsidP="007812D5">
            <w:pPr>
              <w:rPr>
                <w:rFonts w:asciiTheme="minorHAnsi" w:hAnsiTheme="minorHAnsi" w:cstheme="minorHAnsi"/>
                <w:color w:val="FF0000"/>
                <w:szCs w:val="22"/>
              </w:rPr>
            </w:pPr>
          </w:p>
          <w:p w:rsidR="008915EB" w:rsidRPr="000E26AB" w:rsidRDefault="000E26AB" w:rsidP="007812D5">
            <w:pPr>
              <w:rPr>
                <w:rFonts w:asciiTheme="minorHAnsi" w:hAnsiTheme="minorHAnsi" w:cstheme="minorHAnsi"/>
                <w:color w:val="FF0000"/>
                <w:szCs w:val="22"/>
              </w:rPr>
            </w:pPr>
            <w:r w:rsidRPr="000E26AB">
              <w:rPr>
                <w:rFonts w:asciiTheme="minorHAnsi" w:hAnsiTheme="minorHAnsi" w:cstheme="minorHAnsi"/>
                <w:color w:val="FF0000"/>
                <w:sz w:val="22"/>
                <w:szCs w:val="22"/>
              </w:rPr>
              <w:t>1,6</w:t>
            </w:r>
          </w:p>
          <w:p w:rsidR="000E26AB" w:rsidRPr="000E26AB" w:rsidRDefault="000E26AB" w:rsidP="007812D5">
            <w:pPr>
              <w:rPr>
                <w:rFonts w:asciiTheme="minorHAnsi" w:hAnsiTheme="minorHAnsi" w:cstheme="minorHAnsi"/>
                <w:color w:val="FF0000"/>
                <w:szCs w:val="22"/>
              </w:rPr>
            </w:pPr>
            <w:r w:rsidRPr="000E26AB">
              <w:rPr>
                <w:rFonts w:asciiTheme="minorHAnsi" w:hAnsiTheme="minorHAnsi" w:cstheme="minorHAnsi"/>
                <w:color w:val="FF0000"/>
                <w:sz w:val="22"/>
                <w:szCs w:val="22"/>
              </w:rPr>
              <w:t>11,16</w:t>
            </w:r>
          </w:p>
          <w:p w:rsidR="000E26AB" w:rsidRPr="000E26AB" w:rsidRDefault="000E26AB" w:rsidP="007812D5">
            <w:pPr>
              <w:rPr>
                <w:rFonts w:asciiTheme="minorHAnsi" w:hAnsiTheme="minorHAnsi" w:cstheme="minorHAnsi"/>
                <w:color w:val="FF0000"/>
                <w:szCs w:val="22"/>
              </w:rPr>
            </w:pPr>
            <w:r w:rsidRPr="000E26AB">
              <w:rPr>
                <w:rFonts w:asciiTheme="minorHAnsi" w:hAnsiTheme="minorHAnsi" w:cstheme="minorHAnsi"/>
                <w:color w:val="FF0000"/>
                <w:sz w:val="22"/>
                <w:szCs w:val="22"/>
              </w:rPr>
              <w:t>18,40</w:t>
            </w:r>
          </w:p>
          <w:p w:rsidR="000E26AB" w:rsidRPr="000E26AB" w:rsidRDefault="000E26AB" w:rsidP="007812D5">
            <w:pPr>
              <w:rPr>
                <w:rFonts w:asciiTheme="minorHAnsi" w:hAnsiTheme="minorHAnsi" w:cstheme="minorHAnsi"/>
                <w:color w:val="FF0000"/>
                <w:szCs w:val="22"/>
              </w:rPr>
            </w:pPr>
            <w:r w:rsidRPr="000E26AB">
              <w:rPr>
                <w:rFonts w:asciiTheme="minorHAnsi" w:hAnsiTheme="minorHAnsi" w:cstheme="minorHAnsi"/>
                <w:color w:val="FF0000"/>
                <w:sz w:val="22"/>
                <w:szCs w:val="22"/>
              </w:rPr>
              <w:t>1,5,11,17</w:t>
            </w:r>
          </w:p>
        </w:tc>
      </w:tr>
      <w:tr w:rsidR="008915EB" w:rsidRPr="00E4268F" w:rsidTr="008915EB">
        <w:tc>
          <w:tcPr>
            <w:tcW w:w="900" w:type="dxa"/>
          </w:tcPr>
          <w:p w:rsidR="008915EB" w:rsidRPr="00E4268F" w:rsidRDefault="008915EB" w:rsidP="007812D5">
            <w:pPr>
              <w:jc w:val="center"/>
              <w:rPr>
                <w:szCs w:val="24"/>
              </w:rPr>
            </w:pPr>
            <w:r>
              <w:rPr>
                <w:szCs w:val="24"/>
              </w:rPr>
              <w:t>IX</w:t>
            </w:r>
          </w:p>
          <w:p w:rsidR="008915EB" w:rsidRPr="00E4268F" w:rsidRDefault="008915EB" w:rsidP="007812D5">
            <w:pPr>
              <w:jc w:val="center"/>
              <w:rPr>
                <w:szCs w:val="24"/>
              </w:rPr>
            </w:pPr>
          </w:p>
        </w:tc>
        <w:tc>
          <w:tcPr>
            <w:tcW w:w="900" w:type="dxa"/>
          </w:tcPr>
          <w:p w:rsidR="008915EB" w:rsidRPr="00E4268F" w:rsidRDefault="000E26AB" w:rsidP="007812D5">
            <w:pPr>
              <w:rPr>
                <w:szCs w:val="24"/>
              </w:rPr>
            </w:pPr>
            <w:r>
              <w:rPr>
                <w:szCs w:val="24"/>
                <w:lang w:val="sv-SE"/>
              </w:rPr>
              <w:t>3</w:t>
            </w:r>
            <w:r w:rsidR="008915EB" w:rsidRPr="00E4268F">
              <w:rPr>
                <w:szCs w:val="24"/>
                <w:lang w:val="sv-SE"/>
              </w:rPr>
              <w:t>x50”</w:t>
            </w:r>
          </w:p>
        </w:tc>
        <w:tc>
          <w:tcPr>
            <w:tcW w:w="4950" w:type="dxa"/>
          </w:tcPr>
          <w:p w:rsidR="008915EB" w:rsidRDefault="008915EB" w:rsidP="007812D5">
            <w:pPr>
              <w:rPr>
                <w:b/>
                <w:szCs w:val="24"/>
                <w:lang w:val="fi-FI"/>
              </w:rPr>
            </w:pPr>
            <w:r>
              <w:rPr>
                <w:b/>
                <w:szCs w:val="24"/>
                <w:lang w:val="fi-FI"/>
              </w:rPr>
              <w:t xml:space="preserve">Uji </w:t>
            </w:r>
            <w:r w:rsidR="000E26AB">
              <w:rPr>
                <w:b/>
                <w:szCs w:val="24"/>
                <w:lang w:val="fi-FI"/>
              </w:rPr>
              <w:t>Hipotesis</w:t>
            </w:r>
          </w:p>
          <w:p w:rsidR="000E26AB" w:rsidRPr="000E26AB" w:rsidRDefault="000E26AB" w:rsidP="000E26AB">
            <w:pPr>
              <w:pStyle w:val="ListParagraph"/>
              <w:numPr>
                <w:ilvl w:val="0"/>
                <w:numId w:val="30"/>
              </w:numPr>
              <w:ind w:left="342" w:hanging="342"/>
              <w:jc w:val="both"/>
              <w:rPr>
                <w:rFonts w:ascii="Tahoma" w:hAnsi="Tahoma" w:cs="Tahoma"/>
                <w:i/>
                <w:sz w:val="20"/>
                <w:lang w:val="sv-SE"/>
              </w:rPr>
            </w:pPr>
            <w:r w:rsidRPr="000E26AB">
              <w:rPr>
                <w:rFonts w:ascii="Tahoma" w:hAnsi="Tahoma" w:cs="Tahoma"/>
                <w:sz w:val="20"/>
                <w:lang w:val="sv-SE"/>
              </w:rPr>
              <w:t>Membuat hipotesis non dan alternatif</w:t>
            </w:r>
          </w:p>
          <w:p w:rsidR="000E26AB" w:rsidRPr="000E26AB" w:rsidRDefault="000E26AB" w:rsidP="000E26AB">
            <w:pPr>
              <w:pStyle w:val="ListParagraph"/>
              <w:numPr>
                <w:ilvl w:val="0"/>
                <w:numId w:val="30"/>
              </w:numPr>
              <w:ind w:left="342" w:hanging="342"/>
              <w:jc w:val="both"/>
              <w:rPr>
                <w:rFonts w:ascii="Tahoma" w:hAnsi="Tahoma" w:cs="Tahoma"/>
                <w:i/>
                <w:sz w:val="20"/>
                <w:lang w:val="sv-SE"/>
              </w:rPr>
            </w:pPr>
            <w:r w:rsidRPr="000E26AB">
              <w:rPr>
                <w:rFonts w:ascii="Tahoma" w:hAnsi="Tahoma" w:cs="Tahoma"/>
                <w:sz w:val="20"/>
                <w:lang w:val="sv-SE"/>
              </w:rPr>
              <w:t>Kesalahan tipe I dan II</w:t>
            </w:r>
          </w:p>
          <w:p w:rsidR="000E26AB" w:rsidRPr="000C7D32" w:rsidRDefault="000E26AB" w:rsidP="000E26AB">
            <w:pPr>
              <w:numPr>
                <w:ilvl w:val="0"/>
                <w:numId w:val="30"/>
              </w:numPr>
              <w:tabs>
                <w:tab w:val="num" w:pos="0"/>
              </w:tabs>
              <w:ind w:left="342" w:hanging="342"/>
              <w:jc w:val="both"/>
              <w:rPr>
                <w:rFonts w:ascii="Tahoma" w:hAnsi="Tahoma" w:cs="Tahoma"/>
                <w:i/>
                <w:sz w:val="20"/>
                <w:lang w:val="sv-SE"/>
              </w:rPr>
            </w:pPr>
            <w:r>
              <w:rPr>
                <w:rFonts w:ascii="Tahoma" w:hAnsi="Tahoma" w:cs="Tahoma"/>
                <w:sz w:val="20"/>
                <w:lang w:val="sv-SE"/>
              </w:rPr>
              <w:t>Uji rata-rata populasi : kasus sampel besar</w:t>
            </w:r>
          </w:p>
          <w:p w:rsidR="000E26AB" w:rsidRPr="000C7D32" w:rsidRDefault="000E26AB" w:rsidP="000E26AB">
            <w:pPr>
              <w:numPr>
                <w:ilvl w:val="0"/>
                <w:numId w:val="30"/>
              </w:numPr>
              <w:tabs>
                <w:tab w:val="num" w:pos="0"/>
              </w:tabs>
              <w:ind w:left="342" w:hanging="342"/>
              <w:jc w:val="both"/>
              <w:rPr>
                <w:rFonts w:ascii="Tahoma" w:hAnsi="Tahoma" w:cs="Tahoma"/>
                <w:i/>
                <w:sz w:val="20"/>
                <w:lang w:val="sv-SE"/>
              </w:rPr>
            </w:pPr>
            <w:r>
              <w:rPr>
                <w:rFonts w:ascii="Tahoma" w:hAnsi="Tahoma" w:cs="Tahoma"/>
                <w:sz w:val="20"/>
                <w:lang w:val="sv-SE"/>
              </w:rPr>
              <w:t>Uji rata-rata populasi: kasus sampel kecil</w:t>
            </w:r>
          </w:p>
          <w:p w:rsidR="000E26AB" w:rsidRPr="000C7D32" w:rsidRDefault="000E26AB" w:rsidP="000E26AB">
            <w:pPr>
              <w:numPr>
                <w:ilvl w:val="0"/>
                <w:numId w:val="30"/>
              </w:numPr>
              <w:tabs>
                <w:tab w:val="num" w:pos="0"/>
              </w:tabs>
              <w:ind w:left="342" w:hanging="342"/>
              <w:jc w:val="both"/>
              <w:rPr>
                <w:rFonts w:ascii="Tahoma" w:hAnsi="Tahoma" w:cs="Tahoma"/>
                <w:i/>
                <w:sz w:val="20"/>
                <w:lang w:val="sv-SE"/>
              </w:rPr>
            </w:pPr>
            <w:r>
              <w:rPr>
                <w:rFonts w:ascii="Tahoma" w:hAnsi="Tahoma" w:cs="Tahoma"/>
                <w:sz w:val="20"/>
                <w:lang w:val="sv-SE"/>
              </w:rPr>
              <w:t>Uji proporsi populasi</w:t>
            </w:r>
          </w:p>
          <w:p w:rsidR="000E26AB" w:rsidRPr="000C7D32" w:rsidRDefault="000E26AB" w:rsidP="000E26AB">
            <w:pPr>
              <w:numPr>
                <w:ilvl w:val="0"/>
                <w:numId w:val="30"/>
              </w:numPr>
              <w:tabs>
                <w:tab w:val="num" w:pos="0"/>
              </w:tabs>
              <w:ind w:left="342" w:hanging="342"/>
              <w:jc w:val="both"/>
              <w:rPr>
                <w:rFonts w:ascii="Tahoma" w:hAnsi="Tahoma" w:cs="Tahoma"/>
                <w:i/>
                <w:sz w:val="20"/>
                <w:lang w:val="sv-SE"/>
              </w:rPr>
            </w:pPr>
            <w:r>
              <w:rPr>
                <w:rFonts w:ascii="Tahoma" w:hAnsi="Tahoma" w:cs="Tahoma"/>
                <w:sz w:val="20"/>
                <w:lang w:val="sv-SE"/>
              </w:rPr>
              <w:t>Uji hipotesis dan pengambilan keputusan</w:t>
            </w:r>
          </w:p>
          <w:p w:rsidR="008915EB" w:rsidRPr="00E4268F" w:rsidRDefault="008915EB" w:rsidP="000E26AB">
            <w:pPr>
              <w:ind w:left="342"/>
              <w:rPr>
                <w:szCs w:val="24"/>
                <w:lang w:val="fi-FI"/>
              </w:rPr>
            </w:pPr>
          </w:p>
        </w:tc>
        <w:tc>
          <w:tcPr>
            <w:tcW w:w="990" w:type="dxa"/>
          </w:tcPr>
          <w:p w:rsidR="000E26AB" w:rsidRPr="000E26AB" w:rsidRDefault="000E26AB" w:rsidP="000E26AB">
            <w:pPr>
              <w:rPr>
                <w:rFonts w:asciiTheme="minorHAnsi" w:hAnsiTheme="minorHAnsi" w:cstheme="minorHAnsi"/>
                <w:color w:val="FF0000"/>
                <w:szCs w:val="24"/>
                <w:lang w:val="fi-FI"/>
              </w:rPr>
            </w:pPr>
          </w:p>
          <w:p w:rsidR="008915EB" w:rsidRPr="000E26AB" w:rsidRDefault="000E26AB" w:rsidP="000E26AB">
            <w:pPr>
              <w:rPr>
                <w:rFonts w:asciiTheme="minorHAnsi" w:hAnsiTheme="minorHAnsi" w:cstheme="minorHAnsi"/>
                <w:color w:val="FF0000"/>
                <w:szCs w:val="24"/>
                <w:lang w:val="fi-FI"/>
              </w:rPr>
            </w:pPr>
            <w:r w:rsidRPr="000E26AB">
              <w:rPr>
                <w:rFonts w:asciiTheme="minorHAnsi" w:hAnsiTheme="minorHAnsi" w:cstheme="minorHAnsi"/>
                <w:color w:val="FF0000"/>
                <w:szCs w:val="24"/>
                <w:lang w:val="fi-FI"/>
              </w:rPr>
              <w:t>AS.9.1</w:t>
            </w:r>
          </w:p>
          <w:p w:rsidR="000E26AB" w:rsidRPr="000E26AB" w:rsidRDefault="000E26AB" w:rsidP="000E26AB">
            <w:pPr>
              <w:rPr>
                <w:rFonts w:asciiTheme="minorHAnsi" w:hAnsiTheme="minorHAnsi" w:cstheme="minorHAnsi"/>
                <w:color w:val="FF0000"/>
                <w:szCs w:val="24"/>
                <w:lang w:val="fi-FI"/>
              </w:rPr>
            </w:pPr>
            <w:r w:rsidRPr="000E26AB">
              <w:rPr>
                <w:rFonts w:asciiTheme="minorHAnsi" w:hAnsiTheme="minorHAnsi" w:cstheme="minorHAnsi"/>
                <w:color w:val="FF0000"/>
                <w:szCs w:val="24"/>
                <w:lang w:val="fi-FI"/>
              </w:rPr>
              <w:t>AS.9.4</w:t>
            </w:r>
          </w:p>
          <w:p w:rsidR="000E26AB" w:rsidRPr="000E26AB" w:rsidRDefault="000E26AB" w:rsidP="000E26AB">
            <w:pPr>
              <w:rPr>
                <w:rFonts w:asciiTheme="minorHAnsi" w:hAnsiTheme="minorHAnsi" w:cstheme="minorHAnsi"/>
                <w:color w:val="FF0000"/>
                <w:szCs w:val="24"/>
                <w:lang w:val="fi-FI"/>
              </w:rPr>
            </w:pPr>
          </w:p>
        </w:tc>
        <w:tc>
          <w:tcPr>
            <w:tcW w:w="1620" w:type="dxa"/>
          </w:tcPr>
          <w:p w:rsidR="008915EB" w:rsidRPr="000E26AB" w:rsidRDefault="008915EB" w:rsidP="007812D5">
            <w:pPr>
              <w:rPr>
                <w:rFonts w:asciiTheme="minorHAnsi" w:hAnsiTheme="minorHAnsi" w:cstheme="minorHAnsi"/>
                <w:color w:val="FF0000"/>
                <w:szCs w:val="24"/>
                <w:lang w:val="fi-FI"/>
              </w:rPr>
            </w:pPr>
          </w:p>
          <w:p w:rsidR="008915EB" w:rsidRPr="000E26AB" w:rsidRDefault="000E26AB" w:rsidP="007812D5">
            <w:pPr>
              <w:rPr>
                <w:rFonts w:asciiTheme="minorHAnsi" w:hAnsiTheme="minorHAnsi" w:cstheme="minorHAnsi"/>
                <w:color w:val="FF0000"/>
                <w:szCs w:val="24"/>
                <w:lang w:val="fi-FI"/>
              </w:rPr>
            </w:pPr>
            <w:r w:rsidRPr="000E26AB">
              <w:rPr>
                <w:rFonts w:asciiTheme="minorHAnsi" w:hAnsiTheme="minorHAnsi" w:cstheme="minorHAnsi"/>
                <w:color w:val="FF0000"/>
                <w:szCs w:val="24"/>
                <w:lang w:val="fi-FI"/>
              </w:rPr>
              <w:t>23,25</w:t>
            </w:r>
          </w:p>
          <w:p w:rsidR="000E26AB" w:rsidRPr="000E26AB" w:rsidRDefault="000E26AB" w:rsidP="007812D5">
            <w:pPr>
              <w:rPr>
                <w:rFonts w:asciiTheme="minorHAnsi" w:hAnsiTheme="minorHAnsi" w:cstheme="minorHAnsi"/>
                <w:color w:val="FF0000"/>
                <w:szCs w:val="24"/>
                <w:lang w:val="fi-FI"/>
              </w:rPr>
            </w:pPr>
            <w:r w:rsidRPr="000E26AB">
              <w:rPr>
                <w:rFonts w:asciiTheme="minorHAnsi" w:hAnsiTheme="minorHAnsi" w:cstheme="minorHAnsi"/>
                <w:color w:val="FF0000"/>
                <w:szCs w:val="24"/>
                <w:lang w:val="fi-FI"/>
              </w:rPr>
              <w:t>24,26</w:t>
            </w:r>
          </w:p>
        </w:tc>
      </w:tr>
      <w:tr w:rsidR="008915EB" w:rsidRPr="00E4268F" w:rsidTr="008915EB">
        <w:tc>
          <w:tcPr>
            <w:tcW w:w="900" w:type="dxa"/>
          </w:tcPr>
          <w:p w:rsidR="008915EB" w:rsidRPr="00E4268F" w:rsidRDefault="008915EB" w:rsidP="007812D5">
            <w:pPr>
              <w:jc w:val="center"/>
              <w:rPr>
                <w:szCs w:val="24"/>
              </w:rPr>
            </w:pPr>
            <w:r w:rsidRPr="00E4268F">
              <w:rPr>
                <w:szCs w:val="24"/>
              </w:rPr>
              <w:t>X</w:t>
            </w:r>
          </w:p>
          <w:p w:rsidR="008915EB" w:rsidRPr="00E4268F" w:rsidRDefault="008915EB" w:rsidP="007812D5">
            <w:pPr>
              <w:jc w:val="center"/>
              <w:rPr>
                <w:szCs w:val="24"/>
              </w:rPr>
            </w:pPr>
          </w:p>
        </w:tc>
        <w:tc>
          <w:tcPr>
            <w:tcW w:w="900" w:type="dxa"/>
          </w:tcPr>
          <w:p w:rsidR="008915EB" w:rsidRPr="00E4268F" w:rsidRDefault="0042159B" w:rsidP="007812D5">
            <w:pPr>
              <w:rPr>
                <w:szCs w:val="24"/>
                <w:lang w:val="sv-SE"/>
              </w:rPr>
            </w:pPr>
            <w:r>
              <w:rPr>
                <w:szCs w:val="24"/>
                <w:lang w:val="sv-SE"/>
              </w:rPr>
              <w:t>2</w:t>
            </w:r>
            <w:r w:rsidR="008915EB" w:rsidRPr="00E4268F">
              <w:rPr>
                <w:szCs w:val="24"/>
                <w:lang w:val="sv-SE"/>
              </w:rPr>
              <w:t>x</w:t>
            </w:r>
            <w:r>
              <w:rPr>
                <w:szCs w:val="24"/>
                <w:lang w:val="sv-SE"/>
              </w:rPr>
              <w:t>45</w:t>
            </w:r>
            <w:r w:rsidR="008915EB" w:rsidRPr="00E4268F">
              <w:rPr>
                <w:szCs w:val="24"/>
                <w:lang w:val="sv-SE"/>
              </w:rPr>
              <w:t>”</w:t>
            </w: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42159B">
            <w:pPr>
              <w:rPr>
                <w:szCs w:val="24"/>
              </w:rPr>
            </w:pPr>
            <w:r w:rsidRPr="00E4268F">
              <w:rPr>
                <w:szCs w:val="24"/>
                <w:lang w:val="sv-SE"/>
              </w:rPr>
              <w:t>1x5</w:t>
            </w:r>
            <w:r w:rsidR="0042159B">
              <w:rPr>
                <w:szCs w:val="24"/>
                <w:lang w:val="sv-SE"/>
              </w:rPr>
              <w:t>5</w:t>
            </w:r>
            <w:r w:rsidRPr="00E4268F">
              <w:rPr>
                <w:szCs w:val="24"/>
                <w:lang w:val="sv-SE"/>
              </w:rPr>
              <w:t>”</w:t>
            </w:r>
          </w:p>
        </w:tc>
        <w:tc>
          <w:tcPr>
            <w:tcW w:w="4950" w:type="dxa"/>
          </w:tcPr>
          <w:p w:rsidR="008915EB" w:rsidRPr="00E4268F" w:rsidRDefault="000E26AB" w:rsidP="007812D5">
            <w:pPr>
              <w:rPr>
                <w:b/>
                <w:szCs w:val="24"/>
                <w:lang w:val="sv-SE"/>
              </w:rPr>
            </w:pPr>
            <w:r>
              <w:rPr>
                <w:b/>
                <w:szCs w:val="24"/>
                <w:lang w:val="sv-SE"/>
              </w:rPr>
              <w:t>Statistik Inference</w:t>
            </w:r>
          </w:p>
          <w:p w:rsidR="000E26AB" w:rsidRPr="000E26AB" w:rsidRDefault="000E26AB" w:rsidP="0042159B">
            <w:pPr>
              <w:pStyle w:val="ListParagraph"/>
              <w:numPr>
                <w:ilvl w:val="0"/>
                <w:numId w:val="31"/>
              </w:numPr>
              <w:ind w:left="342" w:hanging="342"/>
              <w:jc w:val="both"/>
              <w:rPr>
                <w:rFonts w:ascii="Tahoma" w:hAnsi="Tahoma" w:cs="Tahoma"/>
                <w:sz w:val="20"/>
                <w:lang w:val="fi-FI"/>
              </w:rPr>
            </w:pPr>
            <w:r w:rsidRPr="000E26AB">
              <w:rPr>
                <w:rFonts w:ascii="Tahoma" w:hAnsi="Tahoma" w:cs="Tahoma"/>
                <w:sz w:val="20"/>
                <w:lang w:val="fi-FI"/>
              </w:rPr>
              <w:t>Statistik inference tentang rata-rata dan proporsi dengan 2 populasi</w:t>
            </w:r>
          </w:p>
          <w:p w:rsidR="000E26AB" w:rsidRPr="000E26AB" w:rsidRDefault="000E26AB" w:rsidP="0042159B">
            <w:pPr>
              <w:pStyle w:val="ListParagraph"/>
              <w:numPr>
                <w:ilvl w:val="0"/>
                <w:numId w:val="31"/>
              </w:numPr>
              <w:ind w:left="342" w:hanging="342"/>
              <w:jc w:val="both"/>
              <w:rPr>
                <w:rFonts w:ascii="Tahoma" w:hAnsi="Tahoma" w:cs="Tahoma"/>
                <w:sz w:val="20"/>
                <w:lang w:val="fi-FI"/>
              </w:rPr>
            </w:pPr>
            <w:r w:rsidRPr="000E26AB">
              <w:rPr>
                <w:rFonts w:ascii="Tahoma" w:hAnsi="Tahoma" w:cs="Tahoma"/>
                <w:sz w:val="20"/>
                <w:lang w:val="fi-FI"/>
              </w:rPr>
              <w:t>Estimasi perbedaan rata-rata dua populasi: sampel independen</w:t>
            </w:r>
          </w:p>
          <w:p w:rsidR="000E26AB" w:rsidRPr="000E26AB" w:rsidRDefault="000E26AB" w:rsidP="0042159B">
            <w:pPr>
              <w:pStyle w:val="ListParagraph"/>
              <w:numPr>
                <w:ilvl w:val="0"/>
                <w:numId w:val="31"/>
              </w:numPr>
              <w:ind w:left="342" w:hanging="342"/>
              <w:jc w:val="both"/>
              <w:rPr>
                <w:rFonts w:ascii="Tahoma" w:hAnsi="Tahoma" w:cs="Tahoma"/>
                <w:sz w:val="20"/>
                <w:lang w:val="fi-FI"/>
              </w:rPr>
            </w:pPr>
            <w:r w:rsidRPr="000E26AB">
              <w:rPr>
                <w:rFonts w:ascii="Tahoma" w:hAnsi="Tahoma" w:cs="Tahoma"/>
                <w:sz w:val="20"/>
                <w:lang w:val="fi-FI"/>
              </w:rPr>
              <w:t>Uji hipotesis beda rata-rata anatra dua populasi</w:t>
            </w:r>
          </w:p>
          <w:p w:rsidR="000E26AB" w:rsidRPr="000E26AB" w:rsidRDefault="000E26AB" w:rsidP="0042159B">
            <w:pPr>
              <w:pStyle w:val="ListParagraph"/>
              <w:numPr>
                <w:ilvl w:val="0"/>
                <w:numId w:val="31"/>
              </w:numPr>
              <w:ind w:left="342" w:hanging="342"/>
              <w:rPr>
                <w:szCs w:val="24"/>
                <w:lang w:val="sv-SE"/>
              </w:rPr>
            </w:pPr>
            <w:r w:rsidRPr="000E26AB">
              <w:rPr>
                <w:rFonts w:ascii="Tahoma" w:hAnsi="Tahoma" w:cs="Tahoma"/>
                <w:sz w:val="20"/>
                <w:lang w:val="fi-FI"/>
              </w:rPr>
              <w:t xml:space="preserve">Inference tentang variance populasi </w:t>
            </w:r>
          </w:p>
          <w:p w:rsidR="008915EB" w:rsidRPr="000E26AB" w:rsidRDefault="008915EB" w:rsidP="0042159B">
            <w:pPr>
              <w:pStyle w:val="ListParagraph"/>
              <w:ind w:left="342" w:hanging="342"/>
              <w:rPr>
                <w:szCs w:val="24"/>
                <w:lang w:val="sv-SE"/>
              </w:rPr>
            </w:pPr>
            <w:r w:rsidRPr="000E26AB">
              <w:rPr>
                <w:szCs w:val="24"/>
                <w:lang w:val="sv-SE"/>
              </w:rPr>
              <w:t>Quiz 2</w:t>
            </w:r>
          </w:p>
        </w:tc>
        <w:tc>
          <w:tcPr>
            <w:tcW w:w="990" w:type="dxa"/>
          </w:tcPr>
          <w:p w:rsidR="008915EB" w:rsidRPr="0042159B" w:rsidRDefault="008915EB" w:rsidP="007812D5">
            <w:pPr>
              <w:rPr>
                <w:rFonts w:asciiTheme="minorHAnsi" w:hAnsiTheme="minorHAnsi" w:cstheme="minorHAnsi"/>
                <w:color w:val="FF0000"/>
                <w:szCs w:val="24"/>
                <w:lang w:val="sv-SE"/>
              </w:rPr>
            </w:pPr>
          </w:p>
          <w:p w:rsidR="000E26AB" w:rsidRPr="0042159B" w:rsidRDefault="000E26A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AS.10.1</w:t>
            </w:r>
          </w:p>
          <w:p w:rsidR="000E26AB" w:rsidRPr="0042159B" w:rsidRDefault="000E26A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AS.10.2</w:t>
            </w:r>
          </w:p>
        </w:tc>
        <w:tc>
          <w:tcPr>
            <w:tcW w:w="1620" w:type="dxa"/>
          </w:tcPr>
          <w:p w:rsidR="008915EB" w:rsidRPr="0042159B" w:rsidRDefault="008915EB" w:rsidP="007812D5">
            <w:pPr>
              <w:rPr>
                <w:rFonts w:asciiTheme="minorHAnsi" w:hAnsiTheme="minorHAnsi" w:cstheme="minorHAnsi"/>
                <w:color w:val="FF0000"/>
                <w:szCs w:val="24"/>
                <w:lang w:val="sv-SE"/>
              </w:rPr>
            </w:pPr>
          </w:p>
          <w:p w:rsidR="008915EB" w:rsidRPr="0042159B" w:rsidRDefault="000E26A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1,4</w:t>
            </w:r>
          </w:p>
          <w:p w:rsidR="0042159B" w:rsidRPr="0042159B" w:rsidRDefault="0042159B" w:rsidP="007812D5">
            <w:pPr>
              <w:rPr>
                <w:rFonts w:asciiTheme="minorHAnsi" w:hAnsiTheme="minorHAnsi" w:cstheme="minorHAnsi"/>
                <w:color w:val="FF0000"/>
                <w:szCs w:val="24"/>
                <w:lang w:val="sv-SE"/>
              </w:rPr>
            </w:pPr>
          </w:p>
          <w:p w:rsidR="000E26AB" w:rsidRPr="0042159B" w:rsidRDefault="0042159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9,12</w:t>
            </w:r>
          </w:p>
          <w:p w:rsidR="0042159B" w:rsidRPr="0042159B" w:rsidRDefault="0042159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14,20</w:t>
            </w:r>
          </w:p>
          <w:p w:rsidR="0042159B" w:rsidRPr="0042159B" w:rsidRDefault="0042159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32,37,38</w:t>
            </w:r>
          </w:p>
        </w:tc>
      </w:tr>
      <w:tr w:rsidR="008915EB" w:rsidRPr="00E4268F" w:rsidTr="008915EB">
        <w:tc>
          <w:tcPr>
            <w:tcW w:w="900" w:type="dxa"/>
          </w:tcPr>
          <w:p w:rsidR="008915EB" w:rsidRPr="00E4268F" w:rsidRDefault="008915EB" w:rsidP="007812D5">
            <w:pPr>
              <w:jc w:val="center"/>
              <w:rPr>
                <w:szCs w:val="24"/>
              </w:rPr>
            </w:pPr>
            <w:r w:rsidRPr="00E4268F">
              <w:rPr>
                <w:szCs w:val="24"/>
              </w:rPr>
              <w:t>X</w:t>
            </w:r>
            <w:r>
              <w:rPr>
                <w:szCs w:val="24"/>
              </w:rPr>
              <w:t>I</w:t>
            </w:r>
          </w:p>
          <w:p w:rsidR="008915EB" w:rsidRPr="00E4268F" w:rsidRDefault="008915EB" w:rsidP="007812D5">
            <w:pPr>
              <w:jc w:val="center"/>
              <w:rPr>
                <w:szCs w:val="24"/>
              </w:rPr>
            </w:pPr>
          </w:p>
        </w:tc>
        <w:tc>
          <w:tcPr>
            <w:tcW w:w="900" w:type="dxa"/>
          </w:tcPr>
          <w:p w:rsidR="008915EB" w:rsidRPr="00E4268F" w:rsidRDefault="008915EB" w:rsidP="007812D5">
            <w:pPr>
              <w:rPr>
                <w:szCs w:val="24"/>
              </w:rPr>
            </w:pPr>
            <w:r>
              <w:rPr>
                <w:szCs w:val="24"/>
                <w:lang w:val="sv-SE"/>
              </w:rPr>
              <w:t>2</w:t>
            </w:r>
            <w:r w:rsidRPr="00E4268F">
              <w:rPr>
                <w:szCs w:val="24"/>
                <w:lang w:val="sv-SE"/>
              </w:rPr>
              <w:t>x50”</w:t>
            </w:r>
          </w:p>
        </w:tc>
        <w:tc>
          <w:tcPr>
            <w:tcW w:w="4950" w:type="dxa"/>
          </w:tcPr>
          <w:p w:rsidR="008915EB" w:rsidRPr="0042159B" w:rsidRDefault="0042159B" w:rsidP="0042159B">
            <w:pPr>
              <w:jc w:val="both"/>
              <w:rPr>
                <w:rFonts w:ascii="Tahoma" w:hAnsi="Tahoma" w:cs="Tahoma"/>
                <w:b/>
                <w:sz w:val="20"/>
              </w:rPr>
            </w:pPr>
            <w:r w:rsidRPr="0042159B">
              <w:rPr>
                <w:rFonts w:ascii="Tahoma" w:hAnsi="Tahoma" w:cs="Tahoma"/>
                <w:b/>
                <w:sz w:val="20"/>
              </w:rPr>
              <w:t>Goodness of fit test &amp; Test of independence</w:t>
            </w:r>
          </w:p>
          <w:p w:rsidR="0042159B" w:rsidRPr="0042159B" w:rsidRDefault="0042159B" w:rsidP="0042159B">
            <w:pPr>
              <w:pStyle w:val="ListParagraph"/>
              <w:numPr>
                <w:ilvl w:val="0"/>
                <w:numId w:val="32"/>
              </w:numPr>
              <w:ind w:left="342"/>
              <w:jc w:val="both"/>
              <w:rPr>
                <w:rFonts w:ascii="Tahoma" w:hAnsi="Tahoma" w:cs="Tahoma"/>
                <w:i/>
                <w:sz w:val="20"/>
                <w:lang w:val="sv-SE"/>
              </w:rPr>
            </w:pPr>
            <w:r w:rsidRPr="0042159B">
              <w:rPr>
                <w:rFonts w:ascii="Tahoma" w:hAnsi="Tahoma" w:cs="Tahoma"/>
                <w:sz w:val="20"/>
                <w:lang w:val="sv-SE"/>
              </w:rPr>
              <w:t>Uji goodness of fit test : populasi multinomial</w:t>
            </w:r>
          </w:p>
          <w:p w:rsidR="0042159B" w:rsidRPr="0042159B" w:rsidRDefault="0042159B" w:rsidP="0042159B">
            <w:pPr>
              <w:pStyle w:val="ListParagraph"/>
              <w:numPr>
                <w:ilvl w:val="0"/>
                <w:numId w:val="32"/>
              </w:numPr>
              <w:ind w:left="342"/>
              <w:jc w:val="both"/>
              <w:rPr>
                <w:rFonts w:ascii="Tahoma" w:hAnsi="Tahoma" w:cs="Tahoma"/>
                <w:i/>
                <w:sz w:val="20"/>
                <w:lang w:val="sv-SE"/>
              </w:rPr>
            </w:pPr>
            <w:r w:rsidRPr="0042159B">
              <w:rPr>
                <w:rFonts w:ascii="Tahoma" w:hAnsi="Tahoma" w:cs="Tahoma"/>
                <w:sz w:val="20"/>
                <w:lang w:val="sv-SE"/>
              </w:rPr>
              <w:t>Uji independensi</w:t>
            </w:r>
          </w:p>
          <w:p w:rsidR="0042159B" w:rsidRPr="0042159B" w:rsidRDefault="0042159B" w:rsidP="0042159B">
            <w:pPr>
              <w:pStyle w:val="ListParagraph"/>
              <w:numPr>
                <w:ilvl w:val="0"/>
                <w:numId w:val="32"/>
              </w:numPr>
              <w:ind w:left="342"/>
              <w:jc w:val="both"/>
              <w:rPr>
                <w:szCs w:val="24"/>
                <w:lang w:val="sv-SE"/>
              </w:rPr>
            </w:pPr>
            <w:r w:rsidRPr="0042159B">
              <w:rPr>
                <w:rFonts w:ascii="Tahoma" w:hAnsi="Tahoma" w:cs="Tahoma"/>
                <w:sz w:val="20"/>
                <w:lang w:val="sv-SE"/>
              </w:rPr>
              <w:t>Uji goodness of fit test : poisson dan normal</w:t>
            </w:r>
          </w:p>
        </w:tc>
        <w:tc>
          <w:tcPr>
            <w:tcW w:w="990" w:type="dxa"/>
          </w:tcPr>
          <w:p w:rsidR="0042159B" w:rsidRPr="0042159B" w:rsidRDefault="0042159B" w:rsidP="007812D5">
            <w:pPr>
              <w:rPr>
                <w:rFonts w:asciiTheme="minorHAnsi" w:hAnsiTheme="minorHAnsi" w:cstheme="minorHAnsi"/>
                <w:color w:val="FF0000"/>
                <w:szCs w:val="24"/>
                <w:lang w:val="sv-SE"/>
              </w:rPr>
            </w:pPr>
          </w:p>
          <w:p w:rsidR="008915EB" w:rsidRPr="0042159B" w:rsidRDefault="0042159B" w:rsidP="007812D5">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AS.12</w:t>
            </w:r>
          </w:p>
        </w:tc>
        <w:tc>
          <w:tcPr>
            <w:tcW w:w="1620" w:type="dxa"/>
          </w:tcPr>
          <w:p w:rsidR="0042159B" w:rsidRPr="0042159B" w:rsidRDefault="0042159B" w:rsidP="0042159B">
            <w:pPr>
              <w:rPr>
                <w:rFonts w:asciiTheme="minorHAnsi" w:hAnsiTheme="minorHAnsi" w:cstheme="minorHAnsi"/>
                <w:color w:val="FF0000"/>
                <w:szCs w:val="24"/>
                <w:lang w:val="fi-FI"/>
              </w:rPr>
            </w:pPr>
          </w:p>
          <w:p w:rsidR="0042159B" w:rsidRPr="0042159B" w:rsidRDefault="0042159B" w:rsidP="0042159B">
            <w:pPr>
              <w:rPr>
                <w:rFonts w:asciiTheme="minorHAnsi" w:hAnsiTheme="minorHAnsi" w:cstheme="minorHAnsi"/>
                <w:color w:val="FF0000"/>
                <w:szCs w:val="24"/>
                <w:lang w:val="fi-FI"/>
              </w:rPr>
            </w:pPr>
            <w:r w:rsidRPr="0042159B">
              <w:rPr>
                <w:rFonts w:asciiTheme="minorHAnsi" w:hAnsiTheme="minorHAnsi" w:cstheme="minorHAnsi"/>
                <w:color w:val="FF0000"/>
                <w:szCs w:val="24"/>
                <w:lang w:val="fi-FI"/>
              </w:rPr>
              <w:t>2;.3</w:t>
            </w:r>
          </w:p>
          <w:p w:rsidR="0042159B" w:rsidRPr="0042159B" w:rsidRDefault="0042159B" w:rsidP="0042159B">
            <w:pPr>
              <w:rPr>
                <w:rFonts w:asciiTheme="minorHAnsi" w:hAnsiTheme="minorHAnsi" w:cstheme="minorHAnsi"/>
                <w:color w:val="FF0000"/>
                <w:szCs w:val="24"/>
                <w:lang w:val="fi-FI"/>
              </w:rPr>
            </w:pPr>
            <w:r w:rsidRPr="0042159B">
              <w:rPr>
                <w:rFonts w:asciiTheme="minorHAnsi" w:hAnsiTheme="minorHAnsi" w:cstheme="minorHAnsi"/>
                <w:color w:val="FF0000"/>
                <w:szCs w:val="24"/>
                <w:lang w:val="fi-FI"/>
              </w:rPr>
              <w:t>6;10</w:t>
            </w:r>
          </w:p>
          <w:p w:rsidR="008915EB" w:rsidRPr="0042159B" w:rsidRDefault="0042159B" w:rsidP="0042159B">
            <w:pPr>
              <w:rPr>
                <w:rFonts w:asciiTheme="minorHAnsi" w:hAnsiTheme="minorHAnsi" w:cstheme="minorHAnsi"/>
                <w:color w:val="FF0000"/>
                <w:szCs w:val="24"/>
                <w:lang w:val="sv-SE"/>
              </w:rPr>
            </w:pPr>
            <w:r w:rsidRPr="0042159B">
              <w:rPr>
                <w:rFonts w:asciiTheme="minorHAnsi" w:hAnsiTheme="minorHAnsi" w:cstheme="minorHAnsi"/>
                <w:color w:val="FF0000"/>
                <w:szCs w:val="24"/>
                <w:lang w:val="fi-FI"/>
              </w:rPr>
              <w:t>13;22;24</w:t>
            </w:r>
          </w:p>
        </w:tc>
      </w:tr>
      <w:tr w:rsidR="008915EB" w:rsidRPr="00E4268F" w:rsidTr="008915EB">
        <w:tc>
          <w:tcPr>
            <w:tcW w:w="900" w:type="dxa"/>
          </w:tcPr>
          <w:p w:rsidR="008915EB" w:rsidRPr="00E4268F" w:rsidRDefault="008915EB" w:rsidP="007812D5">
            <w:pPr>
              <w:jc w:val="center"/>
              <w:rPr>
                <w:szCs w:val="24"/>
              </w:rPr>
            </w:pPr>
            <w:r w:rsidRPr="00E4268F">
              <w:rPr>
                <w:szCs w:val="24"/>
              </w:rPr>
              <w:t>XI</w:t>
            </w:r>
            <w:r>
              <w:rPr>
                <w:szCs w:val="24"/>
              </w:rPr>
              <w:t>I</w:t>
            </w:r>
          </w:p>
          <w:p w:rsidR="008915EB" w:rsidRPr="00E4268F" w:rsidRDefault="008915EB" w:rsidP="007812D5">
            <w:pPr>
              <w:jc w:val="center"/>
              <w:rPr>
                <w:szCs w:val="24"/>
              </w:rPr>
            </w:pPr>
          </w:p>
        </w:tc>
        <w:tc>
          <w:tcPr>
            <w:tcW w:w="900" w:type="dxa"/>
          </w:tcPr>
          <w:p w:rsidR="008915EB" w:rsidRDefault="008915EB" w:rsidP="0042159B">
            <w:pPr>
              <w:rPr>
                <w:szCs w:val="24"/>
                <w:lang w:val="sv-SE"/>
              </w:rPr>
            </w:pPr>
            <w:r>
              <w:rPr>
                <w:szCs w:val="24"/>
                <w:lang w:val="sv-SE"/>
              </w:rPr>
              <w:t>2</w:t>
            </w:r>
            <w:r w:rsidRPr="00E4268F">
              <w:rPr>
                <w:szCs w:val="24"/>
                <w:lang w:val="sv-SE"/>
              </w:rPr>
              <w:t>x</w:t>
            </w:r>
            <w:r w:rsidR="0042159B">
              <w:rPr>
                <w:szCs w:val="24"/>
                <w:lang w:val="sv-SE"/>
              </w:rPr>
              <w:t>45</w:t>
            </w:r>
            <w:r w:rsidRPr="00E4268F">
              <w:rPr>
                <w:szCs w:val="24"/>
                <w:lang w:val="sv-SE"/>
              </w:rPr>
              <w:t>”</w:t>
            </w:r>
          </w:p>
          <w:p w:rsidR="0042159B" w:rsidRDefault="0042159B" w:rsidP="0042159B">
            <w:pPr>
              <w:rPr>
                <w:szCs w:val="24"/>
                <w:lang w:val="sv-SE"/>
              </w:rPr>
            </w:pPr>
          </w:p>
          <w:p w:rsidR="0042159B" w:rsidRDefault="0042159B" w:rsidP="0042159B">
            <w:pPr>
              <w:rPr>
                <w:szCs w:val="24"/>
                <w:lang w:val="sv-SE"/>
              </w:rPr>
            </w:pPr>
          </w:p>
          <w:p w:rsidR="0042159B" w:rsidRPr="0042159B" w:rsidRDefault="0042159B" w:rsidP="0042159B">
            <w:pPr>
              <w:rPr>
                <w:szCs w:val="24"/>
              </w:rPr>
            </w:pPr>
            <w:r w:rsidRPr="0042159B">
              <w:rPr>
                <w:szCs w:val="24"/>
                <w:lang w:val="sv-SE"/>
              </w:rPr>
              <w:t>1x60”</w:t>
            </w:r>
          </w:p>
        </w:tc>
        <w:tc>
          <w:tcPr>
            <w:tcW w:w="4950" w:type="dxa"/>
          </w:tcPr>
          <w:p w:rsidR="008915EB" w:rsidRDefault="0042159B" w:rsidP="007812D5">
            <w:pPr>
              <w:rPr>
                <w:b/>
                <w:szCs w:val="24"/>
              </w:rPr>
            </w:pPr>
            <w:r>
              <w:rPr>
                <w:b/>
                <w:szCs w:val="24"/>
              </w:rPr>
              <w:t>Analisis Variance</w:t>
            </w:r>
          </w:p>
          <w:p w:rsidR="0042159B" w:rsidRPr="0042159B" w:rsidRDefault="0042159B" w:rsidP="0042159B">
            <w:pPr>
              <w:pStyle w:val="ListParagraph"/>
              <w:numPr>
                <w:ilvl w:val="0"/>
                <w:numId w:val="33"/>
              </w:numPr>
              <w:ind w:left="342" w:hanging="342"/>
              <w:jc w:val="both"/>
              <w:rPr>
                <w:rFonts w:ascii="Tahoma" w:hAnsi="Tahoma" w:cs="Tahoma"/>
                <w:i/>
                <w:sz w:val="20"/>
                <w:lang w:val="sv-SE"/>
              </w:rPr>
            </w:pPr>
            <w:r w:rsidRPr="0042159B">
              <w:rPr>
                <w:rFonts w:ascii="Tahoma" w:hAnsi="Tahoma" w:cs="Tahoma"/>
                <w:sz w:val="20"/>
                <w:lang w:val="sv-SE"/>
              </w:rPr>
              <w:t>ANOVA : uji kesamaan k rata-rata populasi</w:t>
            </w:r>
          </w:p>
          <w:p w:rsidR="0042159B" w:rsidRPr="0042159B" w:rsidRDefault="0042159B" w:rsidP="0042159B">
            <w:pPr>
              <w:pStyle w:val="ListParagraph"/>
              <w:numPr>
                <w:ilvl w:val="0"/>
                <w:numId w:val="33"/>
              </w:numPr>
              <w:ind w:left="342" w:hanging="342"/>
              <w:jc w:val="both"/>
              <w:rPr>
                <w:rFonts w:ascii="Tahoma" w:hAnsi="Tahoma" w:cs="Tahoma"/>
                <w:i/>
                <w:sz w:val="20"/>
                <w:lang w:val="sv-SE"/>
              </w:rPr>
            </w:pPr>
            <w:r w:rsidRPr="0042159B">
              <w:rPr>
                <w:rFonts w:ascii="Tahoma" w:hAnsi="Tahoma" w:cs="Tahoma"/>
                <w:sz w:val="20"/>
                <w:lang w:val="sv-SE"/>
              </w:rPr>
              <w:t>Multiple comparison procedurs</w:t>
            </w:r>
          </w:p>
          <w:p w:rsidR="0042159B" w:rsidRPr="000006D5" w:rsidRDefault="0042159B" w:rsidP="0042159B">
            <w:pPr>
              <w:jc w:val="both"/>
              <w:rPr>
                <w:rFonts w:ascii="Tahoma" w:hAnsi="Tahoma" w:cs="Tahoma"/>
                <w:i/>
                <w:sz w:val="20"/>
                <w:lang w:val="sv-SE"/>
              </w:rPr>
            </w:pPr>
            <w:r>
              <w:rPr>
                <w:rFonts w:ascii="Tahoma" w:hAnsi="Tahoma" w:cs="Tahoma"/>
                <w:sz w:val="20"/>
                <w:lang w:val="sv-SE"/>
              </w:rPr>
              <w:t>Quis 2</w:t>
            </w:r>
          </w:p>
          <w:p w:rsidR="008915EB" w:rsidRPr="00E4268F" w:rsidRDefault="008915EB" w:rsidP="0042159B">
            <w:pPr>
              <w:ind w:left="342"/>
              <w:rPr>
                <w:szCs w:val="24"/>
                <w:lang w:val="es-ES"/>
              </w:rPr>
            </w:pPr>
          </w:p>
        </w:tc>
        <w:tc>
          <w:tcPr>
            <w:tcW w:w="990" w:type="dxa"/>
          </w:tcPr>
          <w:p w:rsidR="0042159B" w:rsidRPr="0042159B" w:rsidRDefault="0042159B" w:rsidP="007812D5">
            <w:pPr>
              <w:rPr>
                <w:rFonts w:asciiTheme="minorHAnsi" w:hAnsiTheme="minorHAnsi" w:cstheme="minorHAnsi"/>
                <w:color w:val="FF0000"/>
                <w:szCs w:val="24"/>
                <w:lang w:val="es-ES"/>
              </w:rPr>
            </w:pPr>
          </w:p>
          <w:p w:rsidR="008915EB" w:rsidRPr="0042159B" w:rsidRDefault="0042159B" w:rsidP="007812D5">
            <w:pPr>
              <w:rPr>
                <w:rFonts w:asciiTheme="minorHAnsi" w:hAnsiTheme="minorHAnsi" w:cstheme="minorHAnsi"/>
                <w:color w:val="FF0000"/>
                <w:szCs w:val="24"/>
                <w:lang w:val="es-ES"/>
              </w:rPr>
            </w:pPr>
            <w:r w:rsidRPr="0042159B">
              <w:rPr>
                <w:rFonts w:asciiTheme="minorHAnsi" w:hAnsiTheme="minorHAnsi" w:cstheme="minorHAnsi"/>
                <w:color w:val="FF0000"/>
                <w:szCs w:val="24"/>
                <w:lang w:val="es-ES"/>
              </w:rPr>
              <w:t>AS.13</w:t>
            </w:r>
          </w:p>
        </w:tc>
        <w:tc>
          <w:tcPr>
            <w:tcW w:w="1620" w:type="dxa"/>
          </w:tcPr>
          <w:p w:rsidR="008915EB" w:rsidRPr="0042159B" w:rsidRDefault="008915EB" w:rsidP="007812D5">
            <w:pPr>
              <w:rPr>
                <w:rFonts w:asciiTheme="minorHAnsi" w:hAnsiTheme="minorHAnsi" w:cstheme="minorHAnsi"/>
                <w:color w:val="FF0000"/>
                <w:szCs w:val="24"/>
                <w:lang w:val="es-ES"/>
              </w:rPr>
            </w:pPr>
          </w:p>
          <w:p w:rsidR="0042159B" w:rsidRPr="0042159B" w:rsidRDefault="0042159B" w:rsidP="0042159B">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2;3</w:t>
            </w:r>
          </w:p>
          <w:p w:rsidR="0042159B" w:rsidRPr="0042159B" w:rsidRDefault="0042159B" w:rsidP="0042159B">
            <w:pPr>
              <w:rPr>
                <w:rFonts w:asciiTheme="minorHAnsi" w:hAnsiTheme="minorHAnsi" w:cstheme="minorHAnsi"/>
                <w:color w:val="FF0000"/>
                <w:szCs w:val="24"/>
                <w:lang w:val="sv-SE"/>
              </w:rPr>
            </w:pPr>
            <w:r w:rsidRPr="0042159B">
              <w:rPr>
                <w:rFonts w:asciiTheme="minorHAnsi" w:hAnsiTheme="minorHAnsi" w:cstheme="minorHAnsi"/>
                <w:color w:val="FF0000"/>
                <w:szCs w:val="24"/>
                <w:lang w:val="sv-SE"/>
              </w:rPr>
              <w:t>7;8</w:t>
            </w:r>
          </w:p>
          <w:p w:rsidR="008915EB" w:rsidRPr="0042159B" w:rsidRDefault="0042159B" w:rsidP="0042159B">
            <w:pPr>
              <w:rPr>
                <w:rFonts w:asciiTheme="minorHAnsi" w:hAnsiTheme="minorHAnsi" w:cstheme="minorHAnsi"/>
                <w:color w:val="FF0000"/>
                <w:szCs w:val="24"/>
                <w:lang w:val="es-ES"/>
              </w:rPr>
            </w:pPr>
            <w:r w:rsidRPr="0042159B">
              <w:rPr>
                <w:rFonts w:asciiTheme="minorHAnsi" w:hAnsiTheme="minorHAnsi" w:cstheme="minorHAnsi"/>
                <w:color w:val="FF0000"/>
                <w:szCs w:val="24"/>
                <w:lang w:val="sv-SE"/>
              </w:rPr>
              <w:t>12;16</w:t>
            </w:r>
          </w:p>
        </w:tc>
      </w:tr>
      <w:tr w:rsidR="008915EB" w:rsidRPr="00E4268F" w:rsidTr="008915EB">
        <w:tc>
          <w:tcPr>
            <w:tcW w:w="900" w:type="dxa"/>
          </w:tcPr>
          <w:p w:rsidR="008915EB" w:rsidRPr="00E4268F" w:rsidRDefault="008915EB" w:rsidP="007812D5">
            <w:pPr>
              <w:jc w:val="center"/>
              <w:rPr>
                <w:szCs w:val="24"/>
              </w:rPr>
            </w:pPr>
            <w:r w:rsidRPr="00E4268F">
              <w:rPr>
                <w:szCs w:val="24"/>
              </w:rPr>
              <w:t>XII</w:t>
            </w:r>
            <w:r>
              <w:rPr>
                <w:szCs w:val="24"/>
              </w:rPr>
              <w:t>I</w:t>
            </w:r>
          </w:p>
          <w:p w:rsidR="008915EB" w:rsidRPr="00E4268F" w:rsidRDefault="008915EB" w:rsidP="007812D5">
            <w:pPr>
              <w:jc w:val="center"/>
              <w:rPr>
                <w:szCs w:val="24"/>
              </w:rPr>
            </w:pPr>
          </w:p>
        </w:tc>
        <w:tc>
          <w:tcPr>
            <w:tcW w:w="900" w:type="dxa"/>
          </w:tcPr>
          <w:p w:rsidR="008915EB" w:rsidRPr="00E4268F" w:rsidRDefault="0042159B" w:rsidP="007812D5">
            <w:pPr>
              <w:rPr>
                <w:szCs w:val="24"/>
                <w:lang w:val="sv-SE"/>
              </w:rPr>
            </w:pPr>
            <w:r>
              <w:rPr>
                <w:szCs w:val="24"/>
                <w:lang w:val="sv-SE"/>
              </w:rPr>
              <w:t>3</w:t>
            </w:r>
            <w:r w:rsidR="008915EB" w:rsidRPr="00E4268F">
              <w:rPr>
                <w:szCs w:val="24"/>
                <w:lang w:val="sv-SE"/>
              </w:rPr>
              <w:t>x50”</w:t>
            </w: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rPr>
            </w:pPr>
          </w:p>
        </w:tc>
        <w:tc>
          <w:tcPr>
            <w:tcW w:w="4950" w:type="dxa"/>
          </w:tcPr>
          <w:p w:rsidR="00D538DB" w:rsidRPr="00D538DB" w:rsidRDefault="0042159B" w:rsidP="00D538DB">
            <w:pPr>
              <w:jc w:val="both"/>
              <w:rPr>
                <w:b/>
                <w:szCs w:val="24"/>
                <w:lang w:val="sv-SE"/>
              </w:rPr>
            </w:pPr>
            <w:r w:rsidRPr="00D538DB">
              <w:rPr>
                <w:rFonts w:ascii="Tahoma" w:hAnsi="Tahoma" w:cs="Tahoma"/>
                <w:b/>
                <w:sz w:val="20"/>
              </w:rPr>
              <w:t>Simple linier regression</w:t>
            </w:r>
            <w:r w:rsidR="00D538DB" w:rsidRPr="00D538DB">
              <w:rPr>
                <w:rFonts w:ascii="Tahoma" w:hAnsi="Tahoma" w:cs="Tahoma"/>
                <w:b/>
                <w:sz w:val="20"/>
              </w:rPr>
              <w:t xml:space="preserve"> &amp; </w:t>
            </w:r>
            <w:r w:rsidRPr="00D538DB">
              <w:rPr>
                <w:rFonts w:ascii="Tahoma" w:hAnsi="Tahoma" w:cs="Tahoma"/>
                <w:b/>
                <w:sz w:val="20"/>
              </w:rPr>
              <w:t>Multiple regression</w:t>
            </w:r>
            <w:r w:rsidRPr="00D538DB">
              <w:rPr>
                <w:b/>
                <w:szCs w:val="24"/>
                <w:lang w:val="sv-SE"/>
              </w:rPr>
              <w:t xml:space="preserve"> </w:t>
            </w:r>
          </w:p>
          <w:p w:rsidR="00D538DB" w:rsidRPr="00D538DB" w:rsidRDefault="00D538DB" w:rsidP="00D538DB">
            <w:pPr>
              <w:pStyle w:val="ListParagraph"/>
              <w:numPr>
                <w:ilvl w:val="0"/>
                <w:numId w:val="34"/>
              </w:numPr>
              <w:ind w:left="342" w:hanging="342"/>
              <w:jc w:val="both"/>
              <w:rPr>
                <w:rFonts w:ascii="Tahoma" w:hAnsi="Tahoma" w:cs="Tahoma"/>
                <w:i/>
                <w:sz w:val="20"/>
                <w:lang w:val="sv-SE"/>
              </w:rPr>
            </w:pPr>
            <w:r w:rsidRPr="00D538DB">
              <w:rPr>
                <w:rFonts w:ascii="Tahoma" w:hAnsi="Tahoma" w:cs="Tahoma"/>
                <w:sz w:val="20"/>
                <w:lang w:val="sv-SE"/>
              </w:rPr>
              <w:t>Metode least square</w:t>
            </w:r>
          </w:p>
          <w:p w:rsidR="00D538DB" w:rsidRPr="00D538DB" w:rsidRDefault="00D538DB" w:rsidP="00D538DB">
            <w:pPr>
              <w:pStyle w:val="ListParagraph"/>
              <w:numPr>
                <w:ilvl w:val="0"/>
                <w:numId w:val="34"/>
              </w:numPr>
              <w:ind w:left="342" w:hanging="342"/>
              <w:jc w:val="both"/>
              <w:rPr>
                <w:rFonts w:ascii="Tahoma" w:hAnsi="Tahoma" w:cs="Tahoma"/>
                <w:i/>
                <w:sz w:val="20"/>
                <w:lang w:val="sv-SE"/>
              </w:rPr>
            </w:pPr>
            <w:r w:rsidRPr="00D538DB">
              <w:rPr>
                <w:rFonts w:ascii="Tahoma" w:hAnsi="Tahoma" w:cs="Tahoma"/>
                <w:sz w:val="20"/>
                <w:lang w:val="sv-SE"/>
              </w:rPr>
              <w:t>Koefisien determinasi</w:t>
            </w:r>
          </w:p>
          <w:p w:rsidR="00D538DB" w:rsidRPr="0029316A" w:rsidRDefault="00D538DB" w:rsidP="00D538DB">
            <w:pPr>
              <w:numPr>
                <w:ilvl w:val="0"/>
                <w:numId w:val="34"/>
              </w:numPr>
              <w:tabs>
                <w:tab w:val="num" w:pos="0"/>
              </w:tabs>
              <w:ind w:left="342" w:hanging="342"/>
              <w:jc w:val="both"/>
              <w:rPr>
                <w:rFonts w:ascii="Tahoma" w:hAnsi="Tahoma" w:cs="Tahoma"/>
                <w:i/>
                <w:sz w:val="20"/>
                <w:lang w:val="sv-SE"/>
              </w:rPr>
            </w:pPr>
            <w:r>
              <w:rPr>
                <w:rFonts w:ascii="Tahoma" w:hAnsi="Tahoma" w:cs="Tahoma"/>
                <w:sz w:val="20"/>
                <w:lang w:val="sv-SE"/>
              </w:rPr>
              <w:t>Uji signifikasi</w:t>
            </w:r>
          </w:p>
          <w:p w:rsidR="00D538DB" w:rsidRPr="0029316A" w:rsidRDefault="00D538DB" w:rsidP="00D538DB">
            <w:pPr>
              <w:numPr>
                <w:ilvl w:val="0"/>
                <w:numId w:val="34"/>
              </w:numPr>
              <w:tabs>
                <w:tab w:val="num" w:pos="0"/>
              </w:tabs>
              <w:ind w:left="342" w:hanging="342"/>
              <w:jc w:val="both"/>
              <w:rPr>
                <w:rFonts w:ascii="Tahoma" w:hAnsi="Tahoma" w:cs="Tahoma"/>
                <w:i/>
                <w:sz w:val="20"/>
                <w:lang w:val="sv-SE"/>
              </w:rPr>
            </w:pPr>
            <w:r>
              <w:rPr>
                <w:rFonts w:ascii="Tahoma" w:hAnsi="Tahoma" w:cs="Tahoma"/>
                <w:sz w:val="20"/>
                <w:lang w:val="sv-SE"/>
              </w:rPr>
              <w:t>Penggunaan persamaan regresi untuk estimasi dan prediksi</w:t>
            </w:r>
          </w:p>
          <w:p w:rsidR="00D538DB" w:rsidRPr="0029316A" w:rsidRDefault="00D538DB" w:rsidP="00D538DB">
            <w:pPr>
              <w:numPr>
                <w:ilvl w:val="0"/>
                <w:numId w:val="34"/>
              </w:numPr>
              <w:tabs>
                <w:tab w:val="num" w:pos="0"/>
              </w:tabs>
              <w:ind w:left="342" w:hanging="342"/>
              <w:jc w:val="both"/>
              <w:rPr>
                <w:rFonts w:ascii="Tahoma" w:hAnsi="Tahoma" w:cs="Tahoma"/>
                <w:i/>
                <w:sz w:val="20"/>
                <w:lang w:val="sv-SE"/>
              </w:rPr>
            </w:pPr>
            <w:r>
              <w:rPr>
                <w:rFonts w:ascii="Tahoma" w:hAnsi="Tahoma" w:cs="Tahoma"/>
                <w:sz w:val="20"/>
                <w:lang w:val="sv-SE"/>
              </w:rPr>
              <w:t>Multiple coeficient of determinant</w:t>
            </w:r>
          </w:p>
          <w:p w:rsidR="008915EB" w:rsidRPr="00D538DB" w:rsidRDefault="00D538DB" w:rsidP="00D538DB">
            <w:pPr>
              <w:pStyle w:val="ListParagraph"/>
              <w:numPr>
                <w:ilvl w:val="0"/>
                <w:numId w:val="34"/>
              </w:numPr>
              <w:ind w:left="342" w:hanging="342"/>
              <w:rPr>
                <w:szCs w:val="24"/>
                <w:lang w:val="sv-SE"/>
              </w:rPr>
            </w:pPr>
            <w:r w:rsidRPr="00D538DB">
              <w:rPr>
                <w:rFonts w:ascii="Tahoma" w:hAnsi="Tahoma" w:cs="Tahoma"/>
                <w:sz w:val="20"/>
                <w:lang w:val="sv-SE"/>
              </w:rPr>
              <w:t>Uji signifikasi</w:t>
            </w:r>
          </w:p>
        </w:tc>
        <w:tc>
          <w:tcPr>
            <w:tcW w:w="990" w:type="dxa"/>
          </w:tcPr>
          <w:p w:rsidR="008915EB" w:rsidRDefault="008915EB" w:rsidP="007812D5">
            <w:pPr>
              <w:rPr>
                <w:szCs w:val="24"/>
                <w:lang w:val="sv-SE"/>
              </w:rPr>
            </w:pPr>
          </w:p>
          <w:p w:rsidR="00D538DB" w:rsidRPr="00D538DB" w:rsidRDefault="00D538DB" w:rsidP="007812D5">
            <w:pPr>
              <w:rPr>
                <w:rFonts w:asciiTheme="minorHAnsi" w:hAnsiTheme="minorHAnsi" w:cstheme="minorHAnsi"/>
                <w:color w:val="FF0000"/>
                <w:szCs w:val="24"/>
                <w:lang w:val="sv-SE"/>
              </w:rPr>
            </w:pPr>
            <w:r w:rsidRPr="00D538DB">
              <w:rPr>
                <w:rFonts w:asciiTheme="minorHAnsi" w:hAnsiTheme="minorHAnsi" w:cstheme="minorHAnsi"/>
                <w:color w:val="FF0000"/>
                <w:szCs w:val="24"/>
                <w:lang w:val="sv-SE"/>
              </w:rPr>
              <w:t>AS.14</w:t>
            </w:r>
          </w:p>
          <w:p w:rsidR="00D538DB" w:rsidRPr="00E4268F" w:rsidRDefault="00D538DB" w:rsidP="007812D5">
            <w:pPr>
              <w:rPr>
                <w:szCs w:val="24"/>
                <w:lang w:val="sv-SE"/>
              </w:rPr>
            </w:pPr>
            <w:r w:rsidRPr="00D538DB">
              <w:rPr>
                <w:rFonts w:asciiTheme="minorHAnsi" w:hAnsiTheme="minorHAnsi" w:cstheme="minorHAnsi"/>
                <w:color w:val="FF0000"/>
                <w:szCs w:val="24"/>
                <w:lang w:val="sv-SE"/>
              </w:rPr>
              <w:t>AS.15</w:t>
            </w:r>
          </w:p>
        </w:tc>
        <w:tc>
          <w:tcPr>
            <w:tcW w:w="1620" w:type="dxa"/>
          </w:tcPr>
          <w:p w:rsidR="008915EB" w:rsidRDefault="008915EB" w:rsidP="007812D5">
            <w:pPr>
              <w:rPr>
                <w:szCs w:val="24"/>
                <w:lang w:val="sv-SE"/>
              </w:rPr>
            </w:pPr>
          </w:p>
          <w:p w:rsidR="00D538DB" w:rsidRDefault="00D538DB" w:rsidP="00D538DB">
            <w:pPr>
              <w:rPr>
                <w:szCs w:val="24"/>
                <w:lang w:val="sv-SE"/>
              </w:rPr>
            </w:pPr>
            <w:r>
              <w:rPr>
                <w:szCs w:val="24"/>
                <w:lang w:val="sv-SE"/>
              </w:rPr>
              <w:t>2;3</w:t>
            </w:r>
          </w:p>
          <w:p w:rsidR="00D538DB" w:rsidRDefault="00D538DB" w:rsidP="00D538DB">
            <w:pPr>
              <w:rPr>
                <w:szCs w:val="24"/>
                <w:lang w:val="sv-SE"/>
              </w:rPr>
            </w:pPr>
            <w:r>
              <w:rPr>
                <w:szCs w:val="24"/>
                <w:lang w:val="sv-SE"/>
              </w:rPr>
              <w:t>5;.9</w:t>
            </w:r>
          </w:p>
          <w:p w:rsidR="00D538DB" w:rsidRDefault="00D538DB" w:rsidP="00D538DB">
            <w:pPr>
              <w:rPr>
                <w:szCs w:val="24"/>
                <w:lang w:val="sv-SE"/>
              </w:rPr>
            </w:pPr>
            <w:r>
              <w:rPr>
                <w:szCs w:val="24"/>
                <w:lang w:val="sv-SE"/>
              </w:rPr>
              <w:t>16;.21</w:t>
            </w:r>
          </w:p>
          <w:p w:rsidR="00D538DB" w:rsidRDefault="00D538DB" w:rsidP="00D538DB">
            <w:pPr>
              <w:rPr>
                <w:szCs w:val="24"/>
                <w:lang w:val="es-ES"/>
              </w:rPr>
            </w:pPr>
            <w:r>
              <w:rPr>
                <w:szCs w:val="24"/>
                <w:lang w:val="es-ES"/>
              </w:rPr>
              <w:t>1;.4</w:t>
            </w:r>
          </w:p>
          <w:p w:rsidR="00D538DB" w:rsidRDefault="00D538DB" w:rsidP="00D538DB">
            <w:pPr>
              <w:rPr>
                <w:szCs w:val="24"/>
                <w:lang w:val="es-ES"/>
              </w:rPr>
            </w:pPr>
            <w:r>
              <w:rPr>
                <w:szCs w:val="24"/>
                <w:lang w:val="es-ES"/>
              </w:rPr>
              <w:t>8;.11</w:t>
            </w:r>
          </w:p>
          <w:p w:rsidR="00D538DB" w:rsidRDefault="00D538DB" w:rsidP="00D538DB">
            <w:pPr>
              <w:rPr>
                <w:szCs w:val="24"/>
                <w:lang w:val="es-ES"/>
              </w:rPr>
            </w:pPr>
            <w:r>
              <w:rPr>
                <w:szCs w:val="24"/>
                <w:lang w:val="es-ES"/>
              </w:rPr>
              <w:t>14;16</w:t>
            </w:r>
          </w:p>
          <w:p w:rsidR="008915EB" w:rsidRPr="00E4268F" w:rsidRDefault="008915EB" w:rsidP="007812D5">
            <w:pPr>
              <w:rPr>
                <w:szCs w:val="24"/>
                <w:lang w:val="sv-SE"/>
              </w:rPr>
            </w:pPr>
          </w:p>
        </w:tc>
      </w:tr>
      <w:tr w:rsidR="008915EB" w:rsidRPr="00E4268F" w:rsidTr="008915EB">
        <w:tc>
          <w:tcPr>
            <w:tcW w:w="900" w:type="dxa"/>
          </w:tcPr>
          <w:p w:rsidR="008915EB" w:rsidRPr="00E4268F" w:rsidRDefault="008915EB" w:rsidP="007812D5">
            <w:pPr>
              <w:jc w:val="center"/>
              <w:rPr>
                <w:szCs w:val="24"/>
              </w:rPr>
            </w:pPr>
            <w:r>
              <w:rPr>
                <w:szCs w:val="24"/>
              </w:rPr>
              <w:t>XIV</w:t>
            </w:r>
          </w:p>
          <w:p w:rsidR="008915EB" w:rsidRPr="00E4268F" w:rsidRDefault="008915EB" w:rsidP="007812D5">
            <w:pPr>
              <w:jc w:val="center"/>
              <w:rPr>
                <w:szCs w:val="24"/>
              </w:rPr>
            </w:pPr>
          </w:p>
        </w:tc>
        <w:tc>
          <w:tcPr>
            <w:tcW w:w="900" w:type="dxa"/>
          </w:tcPr>
          <w:p w:rsidR="008915EB" w:rsidRPr="00E4268F" w:rsidRDefault="0062419E" w:rsidP="007812D5">
            <w:pPr>
              <w:rPr>
                <w:szCs w:val="24"/>
                <w:lang w:val="sv-SE"/>
              </w:rPr>
            </w:pPr>
            <w:r>
              <w:rPr>
                <w:szCs w:val="24"/>
                <w:lang w:val="sv-SE"/>
              </w:rPr>
              <w:t>3</w:t>
            </w:r>
            <w:r w:rsidR="008915EB" w:rsidRPr="00E4268F">
              <w:rPr>
                <w:szCs w:val="24"/>
                <w:lang w:val="sv-SE"/>
              </w:rPr>
              <w:t>x50”</w:t>
            </w:r>
          </w:p>
          <w:p w:rsidR="008915EB" w:rsidRPr="00E4268F" w:rsidRDefault="008915EB" w:rsidP="007812D5">
            <w:pPr>
              <w:rPr>
                <w:szCs w:val="24"/>
                <w:lang w:val="sv-SE"/>
              </w:rPr>
            </w:pPr>
          </w:p>
          <w:p w:rsidR="008915EB" w:rsidRPr="00E4268F" w:rsidRDefault="008915EB" w:rsidP="007812D5">
            <w:pPr>
              <w:rPr>
                <w:szCs w:val="24"/>
                <w:lang w:val="sv-SE"/>
              </w:rPr>
            </w:pPr>
          </w:p>
          <w:p w:rsidR="008915EB" w:rsidRPr="00E4268F" w:rsidRDefault="008915EB" w:rsidP="007812D5">
            <w:pPr>
              <w:rPr>
                <w:szCs w:val="24"/>
                <w:lang w:val="sv-SE"/>
              </w:rPr>
            </w:pPr>
          </w:p>
          <w:p w:rsidR="008915EB" w:rsidRDefault="008915EB" w:rsidP="007812D5">
            <w:pPr>
              <w:rPr>
                <w:szCs w:val="24"/>
                <w:lang w:val="sv-SE"/>
              </w:rPr>
            </w:pPr>
          </w:p>
          <w:p w:rsidR="008915EB" w:rsidRPr="00E4268F" w:rsidRDefault="008915EB" w:rsidP="007812D5">
            <w:pPr>
              <w:rPr>
                <w:szCs w:val="24"/>
              </w:rPr>
            </w:pPr>
          </w:p>
        </w:tc>
        <w:tc>
          <w:tcPr>
            <w:tcW w:w="4950" w:type="dxa"/>
          </w:tcPr>
          <w:p w:rsidR="008915EB" w:rsidRPr="00E4268F" w:rsidRDefault="008915EB" w:rsidP="007812D5">
            <w:pPr>
              <w:rPr>
                <w:b/>
                <w:szCs w:val="24"/>
                <w:lang w:val="sv-SE"/>
              </w:rPr>
            </w:pPr>
            <w:r>
              <w:rPr>
                <w:b/>
                <w:szCs w:val="24"/>
                <w:lang w:val="sv-SE"/>
              </w:rPr>
              <w:lastRenderedPageBreak/>
              <w:t>Nonparametric methods</w:t>
            </w:r>
          </w:p>
          <w:p w:rsidR="0062419E" w:rsidRPr="0062419E" w:rsidRDefault="0062419E" w:rsidP="0062419E">
            <w:pPr>
              <w:pStyle w:val="ListParagraph"/>
              <w:numPr>
                <w:ilvl w:val="0"/>
                <w:numId w:val="35"/>
              </w:numPr>
              <w:ind w:left="342" w:hanging="342"/>
              <w:jc w:val="both"/>
              <w:rPr>
                <w:rFonts w:ascii="Tahoma" w:hAnsi="Tahoma" w:cs="Tahoma"/>
                <w:sz w:val="20"/>
                <w:lang w:val="fi-FI"/>
              </w:rPr>
            </w:pPr>
            <w:r w:rsidRPr="0062419E">
              <w:rPr>
                <w:rFonts w:ascii="Tahoma" w:hAnsi="Tahoma" w:cs="Tahoma"/>
                <w:sz w:val="20"/>
              </w:rPr>
              <w:t>Sign test with smaal sample case dan large sample case</w:t>
            </w:r>
          </w:p>
          <w:p w:rsidR="0062419E" w:rsidRPr="0062419E" w:rsidRDefault="0062419E" w:rsidP="0062419E">
            <w:pPr>
              <w:pStyle w:val="ListParagraph"/>
              <w:numPr>
                <w:ilvl w:val="0"/>
                <w:numId w:val="35"/>
              </w:numPr>
              <w:ind w:left="342" w:hanging="342"/>
              <w:jc w:val="both"/>
              <w:rPr>
                <w:rFonts w:ascii="Tahoma" w:hAnsi="Tahoma" w:cs="Tahoma"/>
                <w:sz w:val="20"/>
                <w:lang w:val="fi-FI"/>
              </w:rPr>
            </w:pPr>
            <w:r w:rsidRPr="0062419E">
              <w:rPr>
                <w:rFonts w:ascii="Tahoma" w:hAnsi="Tahoma" w:cs="Tahoma"/>
                <w:sz w:val="20"/>
              </w:rPr>
              <w:t>Analisis residual</w:t>
            </w:r>
          </w:p>
          <w:p w:rsidR="0062419E" w:rsidRPr="00725EEA" w:rsidRDefault="0062419E" w:rsidP="0062419E">
            <w:pPr>
              <w:numPr>
                <w:ilvl w:val="0"/>
                <w:numId w:val="35"/>
              </w:numPr>
              <w:tabs>
                <w:tab w:val="num" w:pos="0"/>
              </w:tabs>
              <w:ind w:left="342" w:hanging="342"/>
              <w:jc w:val="both"/>
              <w:rPr>
                <w:rFonts w:ascii="Tahoma" w:hAnsi="Tahoma" w:cs="Tahoma"/>
                <w:sz w:val="20"/>
                <w:lang w:val="fi-FI"/>
              </w:rPr>
            </w:pPr>
            <w:r>
              <w:rPr>
                <w:rFonts w:ascii="Tahoma" w:hAnsi="Tahoma" w:cs="Tahoma"/>
                <w:sz w:val="20"/>
              </w:rPr>
              <w:lastRenderedPageBreak/>
              <w:t>Wilcoxon signed rank test</w:t>
            </w:r>
          </w:p>
          <w:p w:rsidR="0062419E" w:rsidRPr="00725EEA" w:rsidRDefault="0062419E" w:rsidP="0062419E">
            <w:pPr>
              <w:numPr>
                <w:ilvl w:val="0"/>
                <w:numId w:val="35"/>
              </w:numPr>
              <w:tabs>
                <w:tab w:val="num" w:pos="0"/>
              </w:tabs>
              <w:ind w:left="342" w:hanging="342"/>
              <w:jc w:val="both"/>
              <w:rPr>
                <w:rFonts w:ascii="Tahoma" w:hAnsi="Tahoma" w:cs="Tahoma"/>
                <w:sz w:val="20"/>
                <w:lang w:val="fi-FI"/>
              </w:rPr>
            </w:pPr>
            <w:r>
              <w:rPr>
                <w:rFonts w:ascii="Tahoma" w:hAnsi="Tahoma" w:cs="Tahoma"/>
                <w:sz w:val="20"/>
              </w:rPr>
              <w:t>Man-whitney –wilcoxon test</w:t>
            </w:r>
          </w:p>
          <w:p w:rsidR="0062419E" w:rsidRPr="00725EEA" w:rsidRDefault="0062419E" w:rsidP="0062419E">
            <w:pPr>
              <w:numPr>
                <w:ilvl w:val="0"/>
                <w:numId w:val="35"/>
              </w:numPr>
              <w:tabs>
                <w:tab w:val="num" w:pos="0"/>
              </w:tabs>
              <w:ind w:left="342" w:hanging="342"/>
              <w:jc w:val="both"/>
              <w:rPr>
                <w:rFonts w:ascii="Tahoma" w:hAnsi="Tahoma" w:cs="Tahoma"/>
                <w:sz w:val="20"/>
                <w:lang w:val="fi-FI"/>
              </w:rPr>
            </w:pPr>
            <w:r>
              <w:rPr>
                <w:rFonts w:ascii="Tahoma" w:hAnsi="Tahoma" w:cs="Tahoma"/>
                <w:sz w:val="20"/>
              </w:rPr>
              <w:t>Kruskal walis test</w:t>
            </w:r>
          </w:p>
          <w:p w:rsidR="008915EB" w:rsidRPr="0062419E" w:rsidRDefault="0062419E" w:rsidP="0062419E">
            <w:pPr>
              <w:pStyle w:val="ListParagraph"/>
              <w:numPr>
                <w:ilvl w:val="0"/>
                <w:numId w:val="35"/>
              </w:numPr>
              <w:ind w:left="342" w:hanging="342"/>
              <w:rPr>
                <w:szCs w:val="24"/>
                <w:lang w:val="sv-SE"/>
              </w:rPr>
            </w:pPr>
            <w:r w:rsidRPr="0062419E">
              <w:rPr>
                <w:rFonts w:ascii="Tahoma" w:hAnsi="Tahoma" w:cs="Tahoma"/>
                <w:sz w:val="20"/>
              </w:rPr>
              <w:t>Rank correlation</w:t>
            </w:r>
            <w:r w:rsidRPr="0062419E">
              <w:rPr>
                <w:szCs w:val="24"/>
                <w:lang w:val="sv-SE"/>
              </w:rPr>
              <w:t xml:space="preserve"> </w:t>
            </w:r>
          </w:p>
        </w:tc>
        <w:tc>
          <w:tcPr>
            <w:tcW w:w="990" w:type="dxa"/>
          </w:tcPr>
          <w:p w:rsidR="008915EB" w:rsidRPr="0062419E" w:rsidRDefault="008915EB" w:rsidP="007812D5">
            <w:pPr>
              <w:rPr>
                <w:rFonts w:asciiTheme="minorHAnsi" w:hAnsiTheme="minorHAnsi" w:cstheme="minorHAnsi"/>
                <w:color w:val="FF0000"/>
                <w:szCs w:val="24"/>
                <w:lang w:val="sv-SE"/>
              </w:rPr>
            </w:pPr>
          </w:p>
          <w:p w:rsidR="0062419E" w:rsidRPr="0062419E" w:rsidRDefault="0062419E" w:rsidP="007812D5">
            <w:pPr>
              <w:rPr>
                <w:rFonts w:asciiTheme="minorHAnsi" w:hAnsiTheme="minorHAnsi" w:cstheme="minorHAnsi"/>
                <w:color w:val="FF0000"/>
                <w:szCs w:val="24"/>
                <w:lang w:val="sv-SE"/>
              </w:rPr>
            </w:pPr>
            <w:r w:rsidRPr="0062419E">
              <w:rPr>
                <w:rFonts w:asciiTheme="minorHAnsi" w:hAnsiTheme="minorHAnsi" w:cstheme="minorHAnsi"/>
                <w:color w:val="FF0000"/>
                <w:szCs w:val="24"/>
                <w:lang w:val="sv-SE"/>
              </w:rPr>
              <w:t>AS.19</w:t>
            </w:r>
          </w:p>
        </w:tc>
        <w:tc>
          <w:tcPr>
            <w:tcW w:w="1620" w:type="dxa"/>
          </w:tcPr>
          <w:p w:rsidR="008915EB" w:rsidRPr="0062419E" w:rsidRDefault="008915EB" w:rsidP="007812D5">
            <w:pPr>
              <w:rPr>
                <w:rFonts w:asciiTheme="minorHAnsi" w:hAnsiTheme="minorHAnsi" w:cstheme="minorHAnsi"/>
                <w:color w:val="FF0000"/>
                <w:szCs w:val="24"/>
                <w:lang w:val="sv-SE"/>
              </w:rPr>
            </w:pPr>
          </w:p>
          <w:p w:rsidR="008915EB" w:rsidRPr="0062419E" w:rsidRDefault="008915EB" w:rsidP="007812D5">
            <w:pPr>
              <w:rPr>
                <w:rFonts w:asciiTheme="minorHAnsi" w:hAnsiTheme="minorHAnsi" w:cstheme="minorHAnsi"/>
                <w:color w:val="FF0000"/>
                <w:szCs w:val="24"/>
                <w:lang w:val="sv-SE"/>
              </w:rPr>
            </w:pPr>
            <w:r w:rsidRPr="0062419E">
              <w:rPr>
                <w:rFonts w:asciiTheme="minorHAnsi" w:hAnsiTheme="minorHAnsi" w:cstheme="minorHAnsi"/>
                <w:color w:val="FF0000"/>
                <w:szCs w:val="24"/>
                <w:lang w:val="sv-SE"/>
              </w:rPr>
              <w:t>12;13</w:t>
            </w:r>
          </w:p>
          <w:p w:rsidR="008915EB" w:rsidRPr="0062419E" w:rsidRDefault="008915EB" w:rsidP="007812D5">
            <w:pPr>
              <w:rPr>
                <w:rFonts w:asciiTheme="minorHAnsi" w:hAnsiTheme="minorHAnsi" w:cstheme="minorHAnsi"/>
                <w:color w:val="FF0000"/>
                <w:szCs w:val="24"/>
                <w:lang w:val="sv-SE"/>
              </w:rPr>
            </w:pPr>
            <w:r w:rsidRPr="0062419E">
              <w:rPr>
                <w:rFonts w:asciiTheme="minorHAnsi" w:hAnsiTheme="minorHAnsi" w:cstheme="minorHAnsi"/>
                <w:color w:val="FF0000"/>
                <w:szCs w:val="24"/>
                <w:lang w:val="sv-SE"/>
              </w:rPr>
              <w:t>18 – 19</w:t>
            </w:r>
          </w:p>
          <w:p w:rsidR="008915EB" w:rsidRPr="0062419E" w:rsidRDefault="008915EB" w:rsidP="007812D5">
            <w:pPr>
              <w:rPr>
                <w:rFonts w:asciiTheme="minorHAnsi" w:hAnsiTheme="minorHAnsi" w:cstheme="minorHAnsi"/>
                <w:color w:val="FF0000"/>
                <w:szCs w:val="24"/>
                <w:lang w:val="sv-SE"/>
              </w:rPr>
            </w:pPr>
            <w:r w:rsidRPr="0062419E">
              <w:rPr>
                <w:rFonts w:asciiTheme="minorHAnsi" w:hAnsiTheme="minorHAnsi" w:cstheme="minorHAnsi"/>
                <w:color w:val="FF0000"/>
                <w:szCs w:val="24"/>
                <w:lang w:val="sv-SE"/>
              </w:rPr>
              <w:t>21</w:t>
            </w:r>
          </w:p>
          <w:p w:rsidR="008915EB" w:rsidRPr="0062419E" w:rsidRDefault="008915EB" w:rsidP="007812D5">
            <w:pPr>
              <w:rPr>
                <w:rFonts w:asciiTheme="minorHAnsi" w:hAnsiTheme="minorHAnsi" w:cstheme="minorHAnsi"/>
                <w:color w:val="FF0000"/>
                <w:szCs w:val="24"/>
                <w:lang w:val="sv-SE"/>
              </w:rPr>
            </w:pPr>
            <w:r w:rsidRPr="0062419E">
              <w:rPr>
                <w:rFonts w:asciiTheme="minorHAnsi" w:hAnsiTheme="minorHAnsi" w:cstheme="minorHAnsi"/>
                <w:color w:val="FF0000"/>
                <w:szCs w:val="24"/>
                <w:lang w:val="sv-SE"/>
              </w:rPr>
              <w:lastRenderedPageBreak/>
              <w:t>26-27</w:t>
            </w:r>
          </w:p>
          <w:p w:rsidR="008915EB" w:rsidRPr="0062419E" w:rsidRDefault="008915EB" w:rsidP="007812D5">
            <w:pPr>
              <w:rPr>
                <w:rFonts w:asciiTheme="minorHAnsi" w:hAnsiTheme="minorHAnsi" w:cstheme="minorHAnsi"/>
                <w:color w:val="FF0000"/>
                <w:szCs w:val="24"/>
                <w:lang w:val="sv-SE"/>
              </w:rPr>
            </w:pPr>
            <w:r w:rsidRPr="0062419E">
              <w:rPr>
                <w:rFonts w:asciiTheme="minorHAnsi" w:hAnsiTheme="minorHAnsi" w:cstheme="minorHAnsi"/>
                <w:color w:val="FF0000"/>
                <w:szCs w:val="24"/>
                <w:lang w:val="sv-SE"/>
              </w:rPr>
              <w:t>32-33</w:t>
            </w:r>
          </w:p>
        </w:tc>
      </w:tr>
      <w:tr w:rsidR="008915EB" w:rsidRPr="00E4268F" w:rsidTr="008915EB">
        <w:tc>
          <w:tcPr>
            <w:tcW w:w="9360" w:type="dxa"/>
            <w:gridSpan w:val="5"/>
          </w:tcPr>
          <w:p w:rsidR="008915EB" w:rsidRPr="00E4268F" w:rsidRDefault="008915EB" w:rsidP="007812D5">
            <w:pPr>
              <w:jc w:val="center"/>
              <w:rPr>
                <w:b/>
                <w:bCs/>
                <w:szCs w:val="24"/>
              </w:rPr>
            </w:pPr>
            <w:r w:rsidRPr="00E4268F">
              <w:rPr>
                <w:b/>
                <w:bCs/>
                <w:szCs w:val="24"/>
              </w:rPr>
              <w:lastRenderedPageBreak/>
              <w:t>UJIAN AKHIR SEMESTER</w:t>
            </w:r>
          </w:p>
        </w:tc>
      </w:tr>
    </w:tbl>
    <w:p w:rsidR="00B5286C" w:rsidRPr="00E4268F" w:rsidRDefault="00B5286C" w:rsidP="00B5286C">
      <w:pPr>
        <w:pStyle w:val="FootnoteText"/>
        <w:spacing w:line="480" w:lineRule="atLeast"/>
        <w:rPr>
          <w:color w:val="000000"/>
          <w:sz w:val="24"/>
          <w:szCs w:val="24"/>
        </w:rPr>
      </w:pPr>
    </w:p>
    <w:p w:rsidR="00B5286C" w:rsidRPr="00E4268F" w:rsidRDefault="00B5286C" w:rsidP="00B5286C">
      <w:pPr>
        <w:pStyle w:val="FootnoteText"/>
        <w:spacing w:line="480" w:lineRule="atLeast"/>
        <w:rPr>
          <w:color w:val="000000"/>
          <w:sz w:val="24"/>
          <w:szCs w:val="24"/>
        </w:rPr>
      </w:pPr>
    </w:p>
    <w:p w:rsidR="00B5286C" w:rsidRPr="00E4268F" w:rsidRDefault="00B5286C" w:rsidP="00B5286C">
      <w:pPr>
        <w:pStyle w:val="FootnoteText"/>
        <w:spacing w:line="480" w:lineRule="atLeast"/>
        <w:rPr>
          <w:color w:val="000000"/>
          <w:sz w:val="24"/>
          <w:szCs w:val="24"/>
        </w:rPr>
      </w:pPr>
    </w:p>
    <w:tbl>
      <w:tblPr>
        <w:tblStyle w:val="TableGrid"/>
        <w:tblW w:w="10188" w:type="dxa"/>
        <w:tblLook w:val="04A0"/>
      </w:tblPr>
      <w:tblGrid>
        <w:gridCol w:w="1818"/>
        <w:gridCol w:w="2700"/>
        <w:gridCol w:w="2970"/>
        <w:gridCol w:w="2700"/>
      </w:tblGrid>
      <w:tr w:rsidR="00A96F63" w:rsidRPr="005C46FC" w:rsidTr="00C23550">
        <w:tc>
          <w:tcPr>
            <w:tcW w:w="1818" w:type="dxa"/>
          </w:tcPr>
          <w:p w:rsidR="00A96F63" w:rsidRPr="00DE3679" w:rsidRDefault="00A96F63" w:rsidP="001D7B7B">
            <w:pPr>
              <w:spacing w:line="276" w:lineRule="auto"/>
              <w:rPr>
                <w:rFonts w:ascii="Arial" w:hAnsi="Arial" w:cs="Arial"/>
                <w:sz w:val="18"/>
                <w:szCs w:val="18"/>
              </w:rPr>
            </w:pPr>
            <w:r w:rsidRPr="00DE3679">
              <w:rPr>
                <w:rFonts w:ascii="Arial" w:hAnsi="Arial" w:cs="Arial"/>
                <w:sz w:val="18"/>
                <w:szCs w:val="18"/>
              </w:rPr>
              <w:t>AcuanPembuatan SAP:</w:t>
            </w:r>
          </w:p>
          <w:p w:rsidR="00A96F63" w:rsidRPr="00B953FD" w:rsidRDefault="00A96F63" w:rsidP="00A96F63">
            <w:pPr>
              <w:pStyle w:val="ListParagraph"/>
              <w:numPr>
                <w:ilvl w:val="0"/>
                <w:numId w:val="36"/>
              </w:numPr>
              <w:spacing w:line="276" w:lineRule="auto"/>
              <w:ind w:left="360"/>
              <w:rPr>
                <w:rFonts w:ascii="Arial" w:hAnsi="Arial" w:cs="Arial"/>
                <w:sz w:val="18"/>
                <w:szCs w:val="18"/>
              </w:rPr>
            </w:pPr>
            <w:r w:rsidRPr="00B953FD">
              <w:rPr>
                <w:rFonts w:ascii="Arial" w:hAnsi="Arial" w:cs="Arial"/>
                <w:sz w:val="18"/>
                <w:szCs w:val="18"/>
              </w:rPr>
              <w:t>KKNI Level 6</w:t>
            </w:r>
          </w:p>
          <w:p w:rsidR="00A96F63" w:rsidRPr="00B953FD" w:rsidRDefault="00A96F63" w:rsidP="00A96F63">
            <w:pPr>
              <w:pStyle w:val="ListParagraph"/>
              <w:numPr>
                <w:ilvl w:val="0"/>
                <w:numId w:val="36"/>
              </w:numPr>
              <w:spacing w:line="276" w:lineRule="auto"/>
              <w:ind w:left="360"/>
              <w:rPr>
                <w:rFonts w:ascii="Arial" w:hAnsi="Arial" w:cs="Arial"/>
                <w:sz w:val="18"/>
                <w:szCs w:val="18"/>
              </w:rPr>
            </w:pPr>
            <w:r w:rsidRPr="00682732">
              <w:rPr>
                <w:rFonts w:ascii="Arial" w:hAnsi="Arial" w:cs="Arial"/>
                <w:i/>
                <w:sz w:val="18"/>
                <w:szCs w:val="18"/>
              </w:rPr>
              <w:t>Learning Outcomes</w:t>
            </w:r>
            <w:r w:rsidRPr="00B953FD">
              <w:rPr>
                <w:rFonts w:ascii="Arial" w:hAnsi="Arial" w:cs="Arial"/>
                <w:sz w:val="18"/>
                <w:szCs w:val="18"/>
              </w:rPr>
              <w:t>tingkat Program Studi.</w:t>
            </w:r>
          </w:p>
          <w:p w:rsidR="00A96F63" w:rsidRPr="00B953FD" w:rsidRDefault="00A96F63" w:rsidP="001D7B7B">
            <w:pPr>
              <w:pStyle w:val="ListParagraph"/>
              <w:spacing w:line="276" w:lineRule="auto"/>
              <w:ind w:left="360"/>
              <w:rPr>
                <w:rFonts w:ascii="Arial" w:hAnsi="Arial" w:cs="Arial"/>
                <w:sz w:val="18"/>
                <w:szCs w:val="18"/>
              </w:rPr>
            </w:pPr>
          </w:p>
          <w:p w:rsidR="00A96F63" w:rsidRPr="00B953FD" w:rsidRDefault="00A96F63" w:rsidP="001D7B7B">
            <w:pPr>
              <w:spacing w:line="276" w:lineRule="auto"/>
              <w:rPr>
                <w:rFonts w:ascii="Arial" w:hAnsi="Arial" w:cs="Arial"/>
                <w:sz w:val="18"/>
                <w:szCs w:val="18"/>
              </w:rPr>
            </w:pPr>
          </w:p>
        </w:tc>
        <w:tc>
          <w:tcPr>
            <w:tcW w:w="2700" w:type="dxa"/>
          </w:tcPr>
          <w:p w:rsidR="00A96F63" w:rsidRPr="00B953FD" w:rsidRDefault="00A96F63" w:rsidP="001D7B7B">
            <w:pPr>
              <w:spacing w:line="276" w:lineRule="auto"/>
              <w:jc w:val="center"/>
              <w:rPr>
                <w:rFonts w:ascii="Arial" w:hAnsi="Arial" w:cs="Arial"/>
                <w:sz w:val="18"/>
                <w:szCs w:val="18"/>
              </w:rPr>
            </w:pPr>
            <w:r w:rsidRPr="00B953FD">
              <w:rPr>
                <w:rFonts w:ascii="Arial" w:hAnsi="Arial" w:cs="Arial"/>
                <w:sz w:val="18"/>
                <w:szCs w:val="18"/>
              </w:rPr>
              <w:t>Diverifikasi</w:t>
            </w:r>
            <w:r w:rsidR="00706269">
              <w:rPr>
                <w:rFonts w:ascii="Arial" w:hAnsi="Arial" w:cs="Arial"/>
                <w:sz w:val="18"/>
                <w:szCs w:val="18"/>
              </w:rPr>
              <w:t xml:space="preserve"> </w:t>
            </w:r>
            <w:r w:rsidRPr="00B953FD">
              <w:rPr>
                <w:rFonts w:ascii="Arial" w:hAnsi="Arial" w:cs="Arial"/>
                <w:sz w:val="18"/>
                <w:szCs w:val="18"/>
              </w:rPr>
              <w:t>dan</w:t>
            </w:r>
            <w:r w:rsidR="00706269">
              <w:rPr>
                <w:rFonts w:ascii="Arial" w:hAnsi="Arial" w:cs="Arial"/>
                <w:sz w:val="18"/>
                <w:szCs w:val="18"/>
              </w:rPr>
              <w:t xml:space="preserve"> </w:t>
            </w:r>
            <w:r w:rsidRPr="00B953FD">
              <w:rPr>
                <w:rFonts w:ascii="Arial" w:hAnsi="Arial" w:cs="Arial"/>
                <w:sz w:val="18"/>
                <w:szCs w:val="18"/>
              </w:rPr>
              <w:t>disahkan</w:t>
            </w:r>
            <w:r w:rsidR="00706269">
              <w:rPr>
                <w:rFonts w:ascii="Arial" w:hAnsi="Arial" w:cs="Arial"/>
                <w:sz w:val="18"/>
                <w:szCs w:val="18"/>
              </w:rPr>
              <w:t xml:space="preserve"> </w:t>
            </w:r>
            <w:r w:rsidRPr="00B953FD">
              <w:rPr>
                <w:rFonts w:ascii="Arial" w:hAnsi="Arial" w:cs="Arial"/>
                <w:sz w:val="18"/>
                <w:szCs w:val="18"/>
              </w:rPr>
              <w:t>oleh:</w:t>
            </w:r>
          </w:p>
          <w:p w:rsidR="00A96F63" w:rsidRPr="00B953FD" w:rsidRDefault="00A96F63" w:rsidP="001D7B7B">
            <w:pPr>
              <w:spacing w:line="276" w:lineRule="auto"/>
              <w:jc w:val="center"/>
              <w:rPr>
                <w:rFonts w:ascii="Arial" w:hAnsi="Arial" w:cs="Arial"/>
                <w:sz w:val="18"/>
                <w:szCs w:val="18"/>
              </w:rPr>
            </w:pPr>
            <w:r>
              <w:rPr>
                <w:rFonts w:ascii="Arial" w:hAnsi="Arial" w:cs="Arial"/>
                <w:sz w:val="18"/>
                <w:szCs w:val="18"/>
              </w:rPr>
              <w:t>Ketua</w:t>
            </w:r>
            <w:r w:rsidR="00706269">
              <w:rPr>
                <w:rFonts w:ascii="Arial" w:hAnsi="Arial" w:cs="Arial"/>
                <w:sz w:val="18"/>
                <w:szCs w:val="18"/>
              </w:rPr>
              <w:t xml:space="preserve"> </w:t>
            </w:r>
            <w:r>
              <w:rPr>
                <w:rFonts w:ascii="Arial" w:hAnsi="Arial" w:cs="Arial"/>
                <w:sz w:val="18"/>
                <w:szCs w:val="18"/>
              </w:rPr>
              <w:t>Jurusan</w:t>
            </w:r>
            <w:r w:rsidR="00706269">
              <w:rPr>
                <w:rFonts w:ascii="Arial" w:hAnsi="Arial" w:cs="Arial"/>
                <w:sz w:val="18"/>
                <w:szCs w:val="18"/>
              </w:rPr>
              <w:t xml:space="preserve"> </w:t>
            </w:r>
            <w:r>
              <w:rPr>
                <w:rFonts w:ascii="Arial" w:hAnsi="Arial" w:cs="Arial"/>
                <w:sz w:val="18"/>
                <w:szCs w:val="18"/>
              </w:rPr>
              <w:t>Manajemen</w:t>
            </w:r>
          </w:p>
          <w:p w:rsidR="00A96F63" w:rsidRPr="00B953FD"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A96F63" w:rsidRPr="00B953FD" w:rsidRDefault="00A96F63" w:rsidP="001D7B7B">
            <w:pPr>
              <w:spacing w:line="276" w:lineRule="auto"/>
              <w:jc w:val="center"/>
              <w:rPr>
                <w:rFonts w:ascii="Arial" w:hAnsi="Arial" w:cs="Arial"/>
                <w:sz w:val="18"/>
                <w:szCs w:val="18"/>
              </w:rPr>
            </w:pPr>
          </w:p>
          <w:p w:rsidR="00A96F63" w:rsidRPr="005C46FC" w:rsidRDefault="00A96F63" w:rsidP="001D7B7B">
            <w:pPr>
              <w:spacing w:line="276" w:lineRule="auto"/>
              <w:jc w:val="center"/>
              <w:rPr>
                <w:rFonts w:ascii="Arial" w:hAnsi="Arial" w:cs="Arial"/>
                <w:sz w:val="18"/>
                <w:szCs w:val="18"/>
                <w:lang w:val="id-ID"/>
              </w:rPr>
            </w:pPr>
            <w:r>
              <w:rPr>
                <w:rFonts w:ascii="Arial" w:hAnsi="Arial" w:cs="Arial"/>
                <w:sz w:val="18"/>
                <w:szCs w:val="18"/>
                <w:lang w:val="id-ID"/>
              </w:rPr>
              <w:t>Wasi Bagasworo, SE, MM.</w:t>
            </w:r>
          </w:p>
        </w:tc>
        <w:tc>
          <w:tcPr>
            <w:tcW w:w="2970" w:type="dxa"/>
          </w:tcPr>
          <w:p w:rsidR="00A96F63" w:rsidRPr="00B953FD" w:rsidRDefault="00A96F63" w:rsidP="001D7B7B">
            <w:pPr>
              <w:spacing w:line="276" w:lineRule="auto"/>
              <w:jc w:val="center"/>
              <w:rPr>
                <w:rFonts w:ascii="Arial" w:hAnsi="Arial" w:cs="Arial"/>
                <w:sz w:val="18"/>
                <w:szCs w:val="18"/>
              </w:rPr>
            </w:pPr>
            <w:r w:rsidRPr="00B953FD">
              <w:rPr>
                <w:rFonts w:ascii="Arial" w:hAnsi="Arial" w:cs="Arial"/>
                <w:sz w:val="18"/>
                <w:szCs w:val="18"/>
              </w:rPr>
              <w:t>Diketahui</w:t>
            </w:r>
            <w:r w:rsidR="00706269">
              <w:rPr>
                <w:rFonts w:ascii="Arial" w:hAnsi="Arial" w:cs="Arial"/>
                <w:sz w:val="18"/>
                <w:szCs w:val="18"/>
              </w:rPr>
              <w:t xml:space="preserve"> </w:t>
            </w:r>
            <w:r w:rsidRPr="00B953FD">
              <w:rPr>
                <w:rFonts w:ascii="Arial" w:hAnsi="Arial" w:cs="Arial"/>
                <w:sz w:val="18"/>
                <w:szCs w:val="18"/>
              </w:rPr>
              <w:t>oleh</w:t>
            </w:r>
            <w:r w:rsidR="00706269">
              <w:rPr>
                <w:rFonts w:ascii="Arial" w:hAnsi="Arial" w:cs="Arial"/>
                <w:sz w:val="18"/>
                <w:szCs w:val="18"/>
              </w:rPr>
              <w:t xml:space="preserve"> </w:t>
            </w:r>
            <w:r w:rsidRPr="00B953FD">
              <w:rPr>
                <w:rFonts w:ascii="Arial" w:hAnsi="Arial" w:cs="Arial"/>
                <w:sz w:val="18"/>
                <w:szCs w:val="18"/>
              </w:rPr>
              <w:t>Dosen</w:t>
            </w:r>
            <w:r w:rsidR="00706269">
              <w:rPr>
                <w:rFonts w:ascii="Arial" w:hAnsi="Arial" w:cs="Arial"/>
                <w:sz w:val="18"/>
                <w:szCs w:val="18"/>
              </w:rPr>
              <w:t xml:space="preserve"> </w:t>
            </w:r>
            <w:r w:rsidRPr="00B953FD">
              <w:rPr>
                <w:rFonts w:ascii="Arial" w:hAnsi="Arial" w:cs="Arial"/>
                <w:sz w:val="18"/>
                <w:szCs w:val="18"/>
              </w:rPr>
              <w:t>Koordinator</w:t>
            </w:r>
          </w:p>
          <w:p w:rsidR="00A96F63" w:rsidRPr="00B953FD" w:rsidRDefault="00A96F63" w:rsidP="001D7B7B">
            <w:pPr>
              <w:spacing w:line="276" w:lineRule="auto"/>
              <w:jc w:val="center"/>
              <w:rPr>
                <w:rFonts w:ascii="Arial" w:hAnsi="Arial" w:cs="Arial"/>
                <w:sz w:val="18"/>
                <w:szCs w:val="18"/>
              </w:rPr>
            </w:pPr>
            <w:r w:rsidRPr="00B953FD">
              <w:rPr>
                <w:rFonts w:ascii="Arial" w:hAnsi="Arial" w:cs="Arial"/>
                <w:sz w:val="18"/>
                <w:szCs w:val="18"/>
              </w:rPr>
              <w:t>Rumpun Mata Kuliah</w:t>
            </w:r>
          </w:p>
          <w:p w:rsidR="00A96F63" w:rsidRPr="00B953FD" w:rsidRDefault="00A96F63" w:rsidP="001D7B7B">
            <w:pPr>
              <w:spacing w:line="276" w:lineRule="auto"/>
              <w:jc w:val="center"/>
              <w:rPr>
                <w:rFonts w:ascii="Arial" w:hAnsi="Arial" w:cs="Arial"/>
                <w:sz w:val="18"/>
                <w:szCs w:val="18"/>
              </w:rPr>
            </w:pPr>
          </w:p>
          <w:p w:rsidR="00A96F63" w:rsidRPr="00B953FD"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A96F63" w:rsidRPr="00B953FD" w:rsidRDefault="00A96F63" w:rsidP="001D7B7B">
            <w:pPr>
              <w:spacing w:line="276" w:lineRule="auto"/>
              <w:jc w:val="center"/>
              <w:rPr>
                <w:rFonts w:ascii="Arial" w:hAnsi="Arial" w:cs="Arial"/>
                <w:sz w:val="18"/>
                <w:szCs w:val="18"/>
              </w:rPr>
            </w:pPr>
          </w:p>
        </w:tc>
        <w:tc>
          <w:tcPr>
            <w:tcW w:w="2700" w:type="dxa"/>
          </w:tcPr>
          <w:p w:rsidR="00A96F63" w:rsidRPr="00B953FD" w:rsidRDefault="00A96F63" w:rsidP="001D7B7B">
            <w:pPr>
              <w:spacing w:line="276" w:lineRule="auto"/>
              <w:jc w:val="center"/>
              <w:rPr>
                <w:rFonts w:ascii="Arial" w:hAnsi="Arial" w:cs="Arial"/>
                <w:sz w:val="18"/>
                <w:szCs w:val="18"/>
              </w:rPr>
            </w:pPr>
            <w:r w:rsidRPr="00B953FD">
              <w:rPr>
                <w:rFonts w:ascii="Arial" w:hAnsi="Arial" w:cs="Arial"/>
                <w:sz w:val="18"/>
                <w:szCs w:val="18"/>
              </w:rPr>
              <w:t>SAP ini</w:t>
            </w:r>
            <w:r w:rsidR="00706269">
              <w:rPr>
                <w:rFonts w:ascii="Arial" w:hAnsi="Arial" w:cs="Arial"/>
                <w:sz w:val="18"/>
                <w:szCs w:val="18"/>
              </w:rPr>
              <w:t xml:space="preserve"> </w:t>
            </w:r>
            <w:r w:rsidRPr="00B953FD">
              <w:rPr>
                <w:rFonts w:ascii="Arial" w:hAnsi="Arial" w:cs="Arial"/>
                <w:sz w:val="18"/>
                <w:szCs w:val="18"/>
              </w:rPr>
              <w:t>dibuat</w:t>
            </w:r>
            <w:r w:rsidR="00706269">
              <w:rPr>
                <w:rFonts w:ascii="Arial" w:hAnsi="Arial" w:cs="Arial"/>
                <w:sz w:val="18"/>
                <w:szCs w:val="18"/>
              </w:rPr>
              <w:t xml:space="preserve"> </w:t>
            </w:r>
            <w:r w:rsidRPr="00B953FD">
              <w:rPr>
                <w:rFonts w:ascii="Arial" w:hAnsi="Arial" w:cs="Arial"/>
                <w:sz w:val="18"/>
                <w:szCs w:val="18"/>
              </w:rPr>
              <w:t>oleh:</w:t>
            </w:r>
          </w:p>
          <w:p w:rsidR="00A96F63" w:rsidRPr="00B953FD" w:rsidRDefault="00A96F63" w:rsidP="001D7B7B">
            <w:pPr>
              <w:spacing w:line="276" w:lineRule="auto"/>
              <w:jc w:val="center"/>
              <w:rPr>
                <w:rFonts w:ascii="Arial" w:hAnsi="Arial" w:cs="Arial"/>
                <w:sz w:val="18"/>
                <w:szCs w:val="18"/>
              </w:rPr>
            </w:pPr>
            <w:r w:rsidRPr="00B953FD">
              <w:rPr>
                <w:rFonts w:ascii="Arial" w:hAnsi="Arial" w:cs="Arial"/>
                <w:sz w:val="18"/>
                <w:szCs w:val="18"/>
              </w:rPr>
              <w:t>Dosen</w:t>
            </w:r>
            <w:r w:rsidR="00706269">
              <w:rPr>
                <w:rFonts w:ascii="Arial" w:hAnsi="Arial" w:cs="Arial"/>
                <w:sz w:val="18"/>
                <w:szCs w:val="18"/>
              </w:rPr>
              <w:t xml:space="preserve"> </w:t>
            </w:r>
            <w:r w:rsidRPr="00B953FD">
              <w:rPr>
                <w:rFonts w:ascii="Arial" w:hAnsi="Arial" w:cs="Arial"/>
                <w:sz w:val="18"/>
                <w:szCs w:val="18"/>
              </w:rPr>
              <w:t>Koordinator</w:t>
            </w:r>
          </w:p>
          <w:p w:rsidR="00A96F63" w:rsidRPr="00B953FD" w:rsidRDefault="00A96F63" w:rsidP="001D7B7B">
            <w:pPr>
              <w:spacing w:line="276" w:lineRule="auto"/>
              <w:jc w:val="center"/>
              <w:rPr>
                <w:rFonts w:ascii="Arial" w:hAnsi="Arial" w:cs="Arial"/>
                <w:sz w:val="18"/>
                <w:szCs w:val="18"/>
              </w:rPr>
            </w:pPr>
          </w:p>
          <w:p w:rsidR="00A96F63" w:rsidRPr="00B953FD"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A96F63" w:rsidRPr="00B953FD" w:rsidRDefault="00A96F63" w:rsidP="001D7B7B">
            <w:pPr>
              <w:spacing w:line="276" w:lineRule="auto"/>
              <w:jc w:val="center"/>
              <w:rPr>
                <w:rFonts w:ascii="Arial" w:hAnsi="Arial" w:cs="Arial"/>
                <w:sz w:val="18"/>
                <w:szCs w:val="18"/>
              </w:rPr>
            </w:pPr>
          </w:p>
          <w:p w:rsidR="00A96F63" w:rsidRDefault="00A96F63" w:rsidP="001D7B7B">
            <w:pPr>
              <w:spacing w:line="276" w:lineRule="auto"/>
              <w:jc w:val="center"/>
              <w:rPr>
                <w:rFonts w:ascii="Arial" w:hAnsi="Arial" w:cs="Arial"/>
                <w:sz w:val="18"/>
                <w:szCs w:val="18"/>
              </w:rPr>
            </w:pPr>
          </w:p>
          <w:p w:rsidR="00C23550" w:rsidRPr="00C23550" w:rsidRDefault="00C23550" w:rsidP="001D7B7B">
            <w:pPr>
              <w:spacing w:line="276" w:lineRule="auto"/>
              <w:jc w:val="center"/>
              <w:rPr>
                <w:rFonts w:ascii="Arial" w:hAnsi="Arial" w:cs="Arial"/>
                <w:sz w:val="18"/>
                <w:szCs w:val="18"/>
              </w:rPr>
            </w:pPr>
            <w:r>
              <w:rPr>
                <w:rFonts w:ascii="Arial" w:hAnsi="Arial" w:cs="Arial"/>
                <w:sz w:val="18"/>
                <w:szCs w:val="18"/>
              </w:rPr>
              <w:t>Dr. Paulina Harun, SE., MSi</w:t>
            </w:r>
          </w:p>
        </w:tc>
      </w:tr>
    </w:tbl>
    <w:p w:rsidR="00B5286C" w:rsidRPr="00E4268F" w:rsidRDefault="00B5286C" w:rsidP="00B5286C">
      <w:pPr>
        <w:rPr>
          <w:szCs w:val="24"/>
        </w:rPr>
      </w:pPr>
    </w:p>
    <w:p w:rsidR="00B5286C" w:rsidRPr="00E4268F" w:rsidRDefault="00B5286C" w:rsidP="00B5286C">
      <w:pPr>
        <w:rPr>
          <w:szCs w:val="24"/>
        </w:rPr>
      </w:pPr>
    </w:p>
    <w:p w:rsidR="009C0366" w:rsidRDefault="009C0366"/>
    <w:sectPr w:rsidR="009C0366" w:rsidSect="005E521A">
      <w:headerReference w:type="default" r:id="rId7"/>
      <w:footerReference w:type="even" r:id="rId8"/>
      <w:footerReference w:type="default" r:id="rId9"/>
      <w:headerReference w:type="first" r:id="rId10"/>
      <w:pgSz w:w="12240" w:h="15840"/>
      <w:pgMar w:top="19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27" w:rsidRDefault="00D30C27" w:rsidP="00F41252">
      <w:r>
        <w:separator/>
      </w:r>
    </w:p>
  </w:endnote>
  <w:endnote w:type="continuationSeparator" w:id="1">
    <w:p w:rsidR="00D30C27" w:rsidRDefault="00D30C27" w:rsidP="00F4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1A" w:rsidRDefault="00D07592" w:rsidP="005E521A">
    <w:pPr>
      <w:pStyle w:val="Footer"/>
      <w:framePr w:wrap="around" w:vAnchor="text" w:hAnchor="margin" w:xAlign="right" w:y="1"/>
      <w:rPr>
        <w:rStyle w:val="PageNumber"/>
      </w:rPr>
    </w:pPr>
    <w:r>
      <w:rPr>
        <w:rStyle w:val="PageNumber"/>
      </w:rPr>
      <w:fldChar w:fldCharType="begin"/>
    </w:r>
    <w:r w:rsidR="0062419E">
      <w:rPr>
        <w:rStyle w:val="PageNumber"/>
      </w:rPr>
      <w:instrText xml:space="preserve">PAGE  </w:instrText>
    </w:r>
    <w:r>
      <w:rPr>
        <w:rStyle w:val="PageNumber"/>
      </w:rPr>
      <w:fldChar w:fldCharType="end"/>
    </w:r>
  </w:p>
  <w:p w:rsidR="005E521A" w:rsidRDefault="00D30C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1A" w:rsidRDefault="00D07592" w:rsidP="005E521A">
    <w:pPr>
      <w:pStyle w:val="Footer"/>
      <w:framePr w:wrap="around" w:vAnchor="text" w:hAnchor="margin" w:xAlign="right" w:y="1"/>
      <w:rPr>
        <w:rStyle w:val="PageNumber"/>
      </w:rPr>
    </w:pPr>
    <w:r>
      <w:rPr>
        <w:rStyle w:val="PageNumber"/>
      </w:rPr>
      <w:fldChar w:fldCharType="begin"/>
    </w:r>
    <w:r w:rsidR="0062419E">
      <w:rPr>
        <w:rStyle w:val="PageNumber"/>
      </w:rPr>
      <w:instrText xml:space="preserve">PAGE  </w:instrText>
    </w:r>
    <w:r>
      <w:rPr>
        <w:rStyle w:val="PageNumber"/>
      </w:rPr>
      <w:fldChar w:fldCharType="separate"/>
    </w:r>
    <w:r w:rsidR="00C23550">
      <w:rPr>
        <w:rStyle w:val="PageNumber"/>
        <w:noProof/>
      </w:rPr>
      <w:t>5</w:t>
    </w:r>
    <w:r>
      <w:rPr>
        <w:rStyle w:val="PageNumber"/>
      </w:rPr>
      <w:fldChar w:fldCharType="end"/>
    </w:r>
  </w:p>
  <w:p w:rsidR="005E521A" w:rsidRDefault="00D30C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27" w:rsidRDefault="00D30C27" w:rsidP="00F41252">
      <w:r>
        <w:separator/>
      </w:r>
    </w:p>
  </w:footnote>
  <w:footnote w:type="continuationSeparator" w:id="1">
    <w:p w:rsidR="00D30C27" w:rsidRDefault="00D30C27" w:rsidP="00F41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1A" w:rsidRDefault="00C23550">
    <w:pPr>
      <w:pStyle w:val="Header"/>
    </w:pPr>
    <w:r w:rsidRPr="00D07592">
      <w:rPr>
        <w:rFonts w:ascii="Trebuchet MS" w:hAnsi="Trebuchet MS"/>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20IBS%2001" style="width:213.75pt;height:44.25pt;visibility:visible">
          <v:imagedata r:id="rId1" o:title="Logo%20IBS%200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1A" w:rsidRPr="00CD7886" w:rsidRDefault="0062419E" w:rsidP="005E521A">
    <w:pPr>
      <w:pStyle w:val="Header"/>
      <w:tabs>
        <w:tab w:val="left" w:pos="345"/>
        <w:tab w:val="right" w:pos="9360"/>
      </w:tabs>
      <w:rPr>
        <w:rFonts w:ascii="Arial" w:hAnsi="Arial" w:cs="Arial"/>
        <w:i/>
        <w:sz w:val="22"/>
        <w:szCs w:val="22"/>
      </w:rPr>
    </w:pPr>
    <w:r>
      <w:rPr>
        <w:rFonts w:ascii="Arial" w:hAnsi="Arial" w:cs="Arial"/>
        <w:i/>
        <w:sz w:val="22"/>
        <w:szCs w:val="22"/>
      </w:rPr>
      <w:tab/>
    </w:r>
    <w:r w:rsidR="00D07592" w:rsidRPr="00D07592">
      <w:rPr>
        <w:rFonts w:ascii="Arial" w:hAnsi="Arial" w:cs="Arial"/>
        <w: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57.75pt">
          <v:imagedata r:id="rId1" o:title="Logo IBS"/>
        </v:shape>
      </w:pict>
    </w:r>
    <w:r>
      <w:rPr>
        <w:rFonts w:ascii="Arial" w:hAnsi="Arial" w:cs="Arial"/>
        <w:i/>
        <w:sz w:val="22"/>
        <w:szCs w:val="22"/>
      </w:rPr>
      <w:tab/>
    </w:r>
    <w:r>
      <w:rPr>
        <w:rFonts w:ascii="Arial" w:hAnsi="Arial" w:cs="Arial"/>
        <w:i/>
        <w:sz w:val="22"/>
        <w:szCs w:val="22"/>
      </w:rPr>
      <w:tab/>
    </w:r>
    <w:r w:rsidRPr="00CD7886">
      <w:rPr>
        <w:rFonts w:ascii="Arial" w:hAnsi="Arial" w:cs="Arial"/>
        <w:i/>
        <w:sz w:val="22"/>
        <w:szCs w:val="22"/>
      </w:rPr>
      <w:t>F.SMP3.05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3D4"/>
    <w:multiLevelType w:val="hybridMultilevel"/>
    <w:tmpl w:val="AF98C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313D9"/>
    <w:multiLevelType w:val="hybridMultilevel"/>
    <w:tmpl w:val="3296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D1D99"/>
    <w:multiLevelType w:val="hybridMultilevel"/>
    <w:tmpl w:val="6DB67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6A"/>
    <w:multiLevelType w:val="hybridMultilevel"/>
    <w:tmpl w:val="BAE69E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3A87D44"/>
    <w:multiLevelType w:val="hybridMultilevel"/>
    <w:tmpl w:val="CFF0E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67E32"/>
    <w:multiLevelType w:val="hybridMultilevel"/>
    <w:tmpl w:val="6076F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58536A"/>
    <w:multiLevelType w:val="hybridMultilevel"/>
    <w:tmpl w:val="BA502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20673"/>
    <w:multiLevelType w:val="hybridMultilevel"/>
    <w:tmpl w:val="26BC5D8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E032859"/>
    <w:multiLevelType w:val="hybridMultilevel"/>
    <w:tmpl w:val="2168F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57DBC"/>
    <w:multiLevelType w:val="hybridMultilevel"/>
    <w:tmpl w:val="1E5AC34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242164"/>
    <w:multiLevelType w:val="hybridMultilevel"/>
    <w:tmpl w:val="286893F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D82D95"/>
    <w:multiLevelType w:val="hybridMultilevel"/>
    <w:tmpl w:val="CF104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C2C00"/>
    <w:multiLevelType w:val="hybridMultilevel"/>
    <w:tmpl w:val="4B42A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379DE"/>
    <w:multiLevelType w:val="hybridMultilevel"/>
    <w:tmpl w:val="4B4C1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BD5711"/>
    <w:multiLevelType w:val="hybridMultilevel"/>
    <w:tmpl w:val="D7846B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9C216C"/>
    <w:multiLevelType w:val="hybridMultilevel"/>
    <w:tmpl w:val="426C9D6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804312"/>
    <w:multiLevelType w:val="hybridMultilevel"/>
    <w:tmpl w:val="BA060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484B0C"/>
    <w:multiLevelType w:val="hybridMultilevel"/>
    <w:tmpl w:val="905CA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C06897"/>
    <w:multiLevelType w:val="hybridMultilevel"/>
    <w:tmpl w:val="D53A9BA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835C21"/>
    <w:multiLevelType w:val="hybridMultilevel"/>
    <w:tmpl w:val="1DEC69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4F2B29"/>
    <w:multiLevelType w:val="hybridMultilevel"/>
    <w:tmpl w:val="81AE6C0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D93A4F"/>
    <w:multiLevelType w:val="hybridMultilevel"/>
    <w:tmpl w:val="522A8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5C2614"/>
    <w:multiLevelType w:val="hybridMultilevel"/>
    <w:tmpl w:val="238AE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24180"/>
    <w:multiLevelType w:val="hybridMultilevel"/>
    <w:tmpl w:val="0BCE2D3A"/>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9B41E29"/>
    <w:multiLevelType w:val="hybridMultilevel"/>
    <w:tmpl w:val="52B8D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20F58"/>
    <w:multiLevelType w:val="hybridMultilevel"/>
    <w:tmpl w:val="AED0E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F185D"/>
    <w:multiLevelType w:val="hybridMultilevel"/>
    <w:tmpl w:val="D752F5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5B37A0"/>
    <w:multiLevelType w:val="hybridMultilevel"/>
    <w:tmpl w:val="B9AEC794"/>
    <w:lvl w:ilvl="0" w:tplc="3A740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8D30A3"/>
    <w:multiLevelType w:val="hybridMultilevel"/>
    <w:tmpl w:val="4CD85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082D04"/>
    <w:multiLevelType w:val="hybridMultilevel"/>
    <w:tmpl w:val="3D1CE7A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5C70F3"/>
    <w:multiLevelType w:val="hybridMultilevel"/>
    <w:tmpl w:val="66AC502A"/>
    <w:lvl w:ilvl="0" w:tplc="5A6E9E82">
      <w:start w:val="1"/>
      <w:numFmt w:val="decimal"/>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F94CB3"/>
    <w:multiLevelType w:val="hybridMultilevel"/>
    <w:tmpl w:val="57E0A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00559D"/>
    <w:multiLevelType w:val="hybridMultilevel"/>
    <w:tmpl w:val="AD7C1778"/>
    <w:lvl w:ilvl="0" w:tplc="2EA84662">
      <w:start w:val="1"/>
      <w:numFmt w:val="decimal"/>
      <w:lvlText w:val="%1."/>
      <w:lvlJc w:val="left"/>
      <w:pPr>
        <w:ind w:left="432" w:hanging="360"/>
      </w:pPr>
      <w:rPr>
        <w:rFonts w:hint="default"/>
      </w:r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33">
    <w:nsid w:val="76DE7A7A"/>
    <w:multiLevelType w:val="hybridMultilevel"/>
    <w:tmpl w:val="4DF07D7C"/>
    <w:lvl w:ilvl="0" w:tplc="5D2618FE">
      <w:start w:val="1"/>
      <w:numFmt w:val="decimal"/>
      <w:lvlText w:val="%1."/>
      <w:lvlJc w:val="left"/>
      <w:pPr>
        <w:tabs>
          <w:tab w:val="num" w:pos="360"/>
        </w:tabs>
        <w:ind w:left="360" w:hanging="360"/>
      </w:pPr>
      <w:rPr>
        <w:rFonts w:ascii="Tahoma" w:eastAsia="Times New Roman" w:hAnsi="Tahoma" w:cs="Tahoma"/>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4">
    <w:nsid w:val="7A084F9A"/>
    <w:multiLevelType w:val="hybridMultilevel"/>
    <w:tmpl w:val="10947CD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7929B5"/>
    <w:multiLevelType w:val="hybridMultilevel"/>
    <w:tmpl w:val="5D248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4"/>
  </w:num>
  <w:num w:numId="4">
    <w:abstractNumId w:val="19"/>
  </w:num>
  <w:num w:numId="5">
    <w:abstractNumId w:val="35"/>
  </w:num>
  <w:num w:numId="6">
    <w:abstractNumId w:val="24"/>
  </w:num>
  <w:num w:numId="7">
    <w:abstractNumId w:val="6"/>
  </w:num>
  <w:num w:numId="8">
    <w:abstractNumId w:val="16"/>
  </w:num>
  <w:num w:numId="9">
    <w:abstractNumId w:val="2"/>
  </w:num>
  <w:num w:numId="10">
    <w:abstractNumId w:val="8"/>
  </w:num>
  <w:num w:numId="11">
    <w:abstractNumId w:val="25"/>
  </w:num>
  <w:num w:numId="12">
    <w:abstractNumId w:val="11"/>
  </w:num>
  <w:num w:numId="13">
    <w:abstractNumId w:val="12"/>
  </w:num>
  <w:num w:numId="14">
    <w:abstractNumId w:val="4"/>
  </w:num>
  <w:num w:numId="15">
    <w:abstractNumId w:val="7"/>
  </w:num>
  <w:num w:numId="16">
    <w:abstractNumId w:val="27"/>
  </w:num>
  <w:num w:numId="17">
    <w:abstractNumId w:val="33"/>
  </w:num>
  <w:num w:numId="18">
    <w:abstractNumId w:val="3"/>
  </w:num>
  <w:num w:numId="19">
    <w:abstractNumId w:val="26"/>
  </w:num>
  <w:num w:numId="20">
    <w:abstractNumId w:val="22"/>
  </w:num>
  <w:num w:numId="21">
    <w:abstractNumId w:val="31"/>
  </w:num>
  <w:num w:numId="22">
    <w:abstractNumId w:val="18"/>
  </w:num>
  <w:num w:numId="23">
    <w:abstractNumId w:val="5"/>
  </w:num>
  <w:num w:numId="24">
    <w:abstractNumId w:val="15"/>
  </w:num>
  <w:num w:numId="25">
    <w:abstractNumId w:val="23"/>
  </w:num>
  <w:num w:numId="26">
    <w:abstractNumId w:val="34"/>
  </w:num>
  <w:num w:numId="27">
    <w:abstractNumId w:val="29"/>
  </w:num>
  <w:num w:numId="28">
    <w:abstractNumId w:val="13"/>
  </w:num>
  <w:num w:numId="29">
    <w:abstractNumId w:val="21"/>
  </w:num>
  <w:num w:numId="30">
    <w:abstractNumId w:val="10"/>
  </w:num>
  <w:num w:numId="31">
    <w:abstractNumId w:val="32"/>
  </w:num>
  <w:num w:numId="32">
    <w:abstractNumId w:val="9"/>
  </w:num>
  <w:num w:numId="33">
    <w:abstractNumId w:val="20"/>
  </w:num>
  <w:num w:numId="34">
    <w:abstractNumId w:val="30"/>
  </w:num>
  <w:num w:numId="35">
    <w:abstractNumId w:val="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w:hdrShapeDefaults>
  <w:footnotePr>
    <w:footnote w:id="0"/>
    <w:footnote w:id="1"/>
  </w:footnotePr>
  <w:endnotePr>
    <w:endnote w:id="0"/>
    <w:endnote w:id="1"/>
  </w:endnotePr>
  <w:compat/>
  <w:rsids>
    <w:rsidRoot w:val="00B5286C"/>
    <w:rsid w:val="000E26AB"/>
    <w:rsid w:val="001D1A59"/>
    <w:rsid w:val="002C5CD7"/>
    <w:rsid w:val="003A550C"/>
    <w:rsid w:val="003E1D28"/>
    <w:rsid w:val="0042159B"/>
    <w:rsid w:val="00504AC1"/>
    <w:rsid w:val="0061168E"/>
    <w:rsid w:val="0062419E"/>
    <w:rsid w:val="006A5826"/>
    <w:rsid w:val="00706269"/>
    <w:rsid w:val="00730A3D"/>
    <w:rsid w:val="007B157C"/>
    <w:rsid w:val="008915EB"/>
    <w:rsid w:val="008B770E"/>
    <w:rsid w:val="009344ED"/>
    <w:rsid w:val="009C0366"/>
    <w:rsid w:val="00A96F63"/>
    <w:rsid w:val="00B008A8"/>
    <w:rsid w:val="00B5286C"/>
    <w:rsid w:val="00C23550"/>
    <w:rsid w:val="00C26CB1"/>
    <w:rsid w:val="00D07592"/>
    <w:rsid w:val="00D30C27"/>
    <w:rsid w:val="00D538DB"/>
    <w:rsid w:val="00DC6716"/>
    <w:rsid w:val="00E32F79"/>
    <w:rsid w:val="00F41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6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5286C"/>
  </w:style>
  <w:style w:type="paragraph" w:styleId="Footer">
    <w:name w:val="footer"/>
    <w:basedOn w:val="Normal"/>
    <w:link w:val="FooterChar"/>
    <w:rsid w:val="00B5286C"/>
    <w:pPr>
      <w:tabs>
        <w:tab w:val="center" w:pos="4320"/>
        <w:tab w:val="right" w:pos="8640"/>
      </w:tabs>
    </w:pPr>
    <w:rPr>
      <w:sz w:val="20"/>
    </w:rPr>
  </w:style>
  <w:style w:type="character" w:customStyle="1" w:styleId="FooterChar">
    <w:name w:val="Footer Char"/>
    <w:basedOn w:val="DefaultParagraphFont"/>
    <w:link w:val="Footer"/>
    <w:rsid w:val="00B5286C"/>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B5286C"/>
    <w:rPr>
      <w:sz w:val="20"/>
    </w:rPr>
  </w:style>
  <w:style w:type="character" w:customStyle="1" w:styleId="FootnoteTextChar">
    <w:name w:val="Footnote Text Char"/>
    <w:basedOn w:val="DefaultParagraphFont"/>
    <w:link w:val="FootnoteText"/>
    <w:semiHidden/>
    <w:rsid w:val="00B5286C"/>
    <w:rPr>
      <w:rFonts w:ascii="Times New Roman" w:eastAsia="Times New Roman" w:hAnsi="Times New Roman" w:cs="Times New Roman"/>
      <w:sz w:val="20"/>
      <w:szCs w:val="20"/>
      <w:lang w:val="en-US"/>
    </w:rPr>
  </w:style>
  <w:style w:type="paragraph" w:styleId="Header">
    <w:name w:val="header"/>
    <w:basedOn w:val="Normal"/>
    <w:link w:val="HeaderChar"/>
    <w:uiPriority w:val="99"/>
    <w:rsid w:val="00B5286C"/>
    <w:pPr>
      <w:tabs>
        <w:tab w:val="center" w:pos="4320"/>
        <w:tab w:val="right" w:pos="8640"/>
      </w:tabs>
    </w:pPr>
  </w:style>
  <w:style w:type="character" w:customStyle="1" w:styleId="HeaderChar">
    <w:name w:val="Header Char"/>
    <w:basedOn w:val="DefaultParagraphFont"/>
    <w:link w:val="Header"/>
    <w:uiPriority w:val="99"/>
    <w:rsid w:val="00B5286C"/>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B5286C"/>
    <w:pPr>
      <w:ind w:left="720"/>
      <w:contextualSpacing/>
    </w:pPr>
  </w:style>
  <w:style w:type="table" w:styleId="TableGrid">
    <w:name w:val="Table Grid"/>
    <w:basedOn w:val="TableNormal"/>
    <w:uiPriority w:val="59"/>
    <w:rsid w:val="00A96F63"/>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MARKETING1</dc:creator>
  <cp:lastModifiedBy>umaslakhatul</cp:lastModifiedBy>
  <cp:revision>14</cp:revision>
  <dcterms:created xsi:type="dcterms:W3CDTF">2014-11-25T07:10:00Z</dcterms:created>
  <dcterms:modified xsi:type="dcterms:W3CDTF">2014-12-01T07:18:00Z</dcterms:modified>
</cp:coreProperties>
</file>